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4C" w:rsidRDefault="00A4454C">
      <w:pPr>
        <w:spacing w:after="160" w:line="259" w:lineRule="auto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5135" w:type="dxa"/>
        <w:tblInd w:w="-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2430"/>
        <w:gridCol w:w="1980"/>
        <w:gridCol w:w="2445"/>
        <w:gridCol w:w="1845"/>
        <w:gridCol w:w="2580"/>
        <w:gridCol w:w="2070"/>
      </w:tblGrid>
      <w:tr w:rsidR="00A4454C">
        <w:tc>
          <w:tcPr>
            <w:tcW w:w="15135" w:type="dxa"/>
            <w:gridSpan w:val="7"/>
          </w:tcPr>
          <w:p w:rsidR="00A4454C" w:rsidRDefault="00397C79">
            <w:r>
              <w:rPr>
                <w:sz w:val="34"/>
                <w:szCs w:val="34"/>
              </w:rPr>
              <w:t xml:space="preserve">Key Stage 3 Curriculum </w:t>
            </w:r>
            <w:r>
              <w:rPr>
                <w:b/>
                <w:color w:val="FF0000"/>
                <w:sz w:val="34"/>
                <w:szCs w:val="34"/>
              </w:rPr>
              <w:t>Catch-up</w:t>
            </w:r>
            <w:r>
              <w:rPr>
                <w:color w:val="FF0000"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Map 2021-22                      Subject: English</w:t>
            </w:r>
          </w:p>
        </w:tc>
      </w:tr>
      <w:tr w:rsidR="00A4454C">
        <w:trPr>
          <w:trHeight w:val="803"/>
        </w:trPr>
        <w:tc>
          <w:tcPr>
            <w:tcW w:w="1785" w:type="dxa"/>
          </w:tcPr>
          <w:p w:rsidR="00A4454C" w:rsidRDefault="00397C79">
            <w:r>
              <w:rPr>
                <w:sz w:val="50"/>
                <w:szCs w:val="50"/>
              </w:rPr>
              <w:t xml:space="preserve">Year 8 </w:t>
            </w:r>
          </w:p>
        </w:tc>
        <w:tc>
          <w:tcPr>
            <w:tcW w:w="2430" w:type="dxa"/>
          </w:tcPr>
          <w:p w:rsidR="00A4454C" w:rsidRDefault="00397C79">
            <w:r>
              <w:t xml:space="preserve">Half term 1 </w:t>
            </w:r>
          </w:p>
          <w:p w:rsidR="00A4454C" w:rsidRDefault="00397C79">
            <w:r>
              <w:t xml:space="preserve">Sept – October </w:t>
            </w:r>
          </w:p>
        </w:tc>
        <w:tc>
          <w:tcPr>
            <w:tcW w:w="1980" w:type="dxa"/>
          </w:tcPr>
          <w:p w:rsidR="00A4454C" w:rsidRDefault="00397C79">
            <w:r>
              <w:t>Half term 2</w:t>
            </w:r>
          </w:p>
          <w:p w:rsidR="00A4454C" w:rsidRDefault="00397C79">
            <w:r>
              <w:t xml:space="preserve">November – December </w:t>
            </w:r>
          </w:p>
        </w:tc>
        <w:tc>
          <w:tcPr>
            <w:tcW w:w="2445" w:type="dxa"/>
          </w:tcPr>
          <w:p w:rsidR="00A4454C" w:rsidRDefault="00397C79">
            <w:r>
              <w:t xml:space="preserve">Half term 3 </w:t>
            </w:r>
          </w:p>
          <w:p w:rsidR="00A4454C" w:rsidRDefault="00397C79">
            <w:r>
              <w:t>January – Feb</w:t>
            </w:r>
          </w:p>
          <w:p w:rsidR="00A4454C" w:rsidRDefault="00A4454C"/>
        </w:tc>
        <w:tc>
          <w:tcPr>
            <w:tcW w:w="1845" w:type="dxa"/>
          </w:tcPr>
          <w:p w:rsidR="00A4454C" w:rsidRDefault="00397C79">
            <w:r>
              <w:t xml:space="preserve">Half term 4 </w:t>
            </w:r>
          </w:p>
          <w:p w:rsidR="00A4454C" w:rsidRDefault="00397C79">
            <w:r>
              <w:t xml:space="preserve">February – April </w:t>
            </w:r>
          </w:p>
          <w:p w:rsidR="00A4454C" w:rsidRDefault="00A4454C"/>
        </w:tc>
        <w:tc>
          <w:tcPr>
            <w:tcW w:w="2580" w:type="dxa"/>
          </w:tcPr>
          <w:p w:rsidR="00A4454C" w:rsidRDefault="00397C79">
            <w:r>
              <w:t xml:space="preserve">Half term 5 </w:t>
            </w:r>
          </w:p>
          <w:p w:rsidR="00A4454C" w:rsidRDefault="00397C79">
            <w:r>
              <w:t>April - may</w:t>
            </w:r>
          </w:p>
        </w:tc>
        <w:tc>
          <w:tcPr>
            <w:tcW w:w="2070" w:type="dxa"/>
          </w:tcPr>
          <w:p w:rsidR="00A4454C" w:rsidRDefault="00397C79">
            <w:r>
              <w:t xml:space="preserve">Half term 6 </w:t>
            </w:r>
          </w:p>
          <w:p w:rsidR="00A4454C" w:rsidRDefault="00397C79">
            <w:r>
              <w:t>June - July</w:t>
            </w:r>
          </w:p>
        </w:tc>
      </w:tr>
      <w:tr w:rsidR="00A4454C">
        <w:tc>
          <w:tcPr>
            <w:tcW w:w="1785" w:type="dxa"/>
          </w:tcPr>
          <w:p w:rsidR="00A4454C" w:rsidRDefault="00397C79">
            <w:r>
              <w:t>Weeks</w:t>
            </w:r>
          </w:p>
        </w:tc>
        <w:tc>
          <w:tcPr>
            <w:tcW w:w="2430" w:type="dxa"/>
          </w:tcPr>
          <w:p w:rsidR="00A4454C" w:rsidRDefault="00397C79">
            <w:r>
              <w:t>7 weeks</w:t>
            </w:r>
          </w:p>
        </w:tc>
        <w:tc>
          <w:tcPr>
            <w:tcW w:w="1980" w:type="dxa"/>
          </w:tcPr>
          <w:p w:rsidR="00A4454C" w:rsidRDefault="00397C79">
            <w:r>
              <w:t>7 weeks</w:t>
            </w:r>
          </w:p>
        </w:tc>
        <w:tc>
          <w:tcPr>
            <w:tcW w:w="2445" w:type="dxa"/>
          </w:tcPr>
          <w:p w:rsidR="00A4454C" w:rsidRDefault="00397C79">
            <w:r>
              <w:t>6 weeks</w:t>
            </w:r>
          </w:p>
        </w:tc>
        <w:tc>
          <w:tcPr>
            <w:tcW w:w="1845" w:type="dxa"/>
          </w:tcPr>
          <w:p w:rsidR="00A4454C" w:rsidRDefault="00397C79">
            <w:r>
              <w:t>6 weeks</w:t>
            </w:r>
          </w:p>
        </w:tc>
        <w:tc>
          <w:tcPr>
            <w:tcW w:w="2580" w:type="dxa"/>
          </w:tcPr>
          <w:p w:rsidR="00A4454C" w:rsidRDefault="00397C79">
            <w:r>
              <w:t>5 weeks</w:t>
            </w:r>
          </w:p>
        </w:tc>
        <w:tc>
          <w:tcPr>
            <w:tcW w:w="2070" w:type="dxa"/>
          </w:tcPr>
          <w:p w:rsidR="00A4454C" w:rsidRDefault="00397C79">
            <w:r>
              <w:t>7.5 weeks</w:t>
            </w:r>
          </w:p>
        </w:tc>
      </w:tr>
      <w:tr w:rsidR="00A4454C">
        <w:tc>
          <w:tcPr>
            <w:tcW w:w="1785" w:type="dxa"/>
          </w:tcPr>
          <w:p w:rsidR="00A4454C" w:rsidRDefault="00397C79">
            <w:r>
              <w:t xml:space="preserve">Module </w:t>
            </w:r>
          </w:p>
        </w:tc>
        <w:tc>
          <w:tcPr>
            <w:tcW w:w="2430" w:type="dxa"/>
          </w:tcPr>
          <w:p w:rsidR="00A4454C" w:rsidRDefault="00397C79">
            <w:r>
              <w:t xml:space="preserve">Spooky Stories &amp; Horror Film </w:t>
            </w:r>
          </w:p>
        </w:tc>
        <w:tc>
          <w:tcPr>
            <w:tcW w:w="1980" w:type="dxa"/>
          </w:tcPr>
          <w:p w:rsidR="00A4454C" w:rsidRDefault="00397C79">
            <w:r>
              <w:t>ELC Comp.2</w:t>
            </w:r>
          </w:p>
          <w:p w:rsidR="00A4454C" w:rsidRDefault="00397C79">
            <w:r>
              <w:t>Myths &amp; Legends</w:t>
            </w:r>
          </w:p>
        </w:tc>
        <w:tc>
          <w:tcPr>
            <w:tcW w:w="2445" w:type="dxa"/>
          </w:tcPr>
          <w:p w:rsidR="00A4454C" w:rsidRDefault="00397C79">
            <w:r>
              <w:t>The Short Novel Awards</w:t>
            </w:r>
          </w:p>
        </w:tc>
        <w:tc>
          <w:tcPr>
            <w:tcW w:w="1845" w:type="dxa"/>
          </w:tcPr>
          <w:p w:rsidR="00A4454C" w:rsidRDefault="00397C79">
            <w:r>
              <w:t>World of Shakespeare</w:t>
            </w:r>
          </w:p>
        </w:tc>
        <w:tc>
          <w:tcPr>
            <w:tcW w:w="2580" w:type="dxa"/>
          </w:tcPr>
          <w:p w:rsidR="00A4454C" w:rsidRDefault="00397C79">
            <w:r>
              <w:t>ELC Comp.1</w:t>
            </w:r>
          </w:p>
          <w:p w:rsidR="00A4454C" w:rsidRDefault="00397C79">
            <w:r>
              <w:t>Hobbies</w:t>
            </w:r>
          </w:p>
        </w:tc>
        <w:tc>
          <w:tcPr>
            <w:tcW w:w="2070" w:type="dxa"/>
          </w:tcPr>
          <w:p w:rsidR="00A4454C" w:rsidRDefault="00397C79">
            <w:r>
              <w:t xml:space="preserve">Viewpoints and Voices </w:t>
            </w:r>
          </w:p>
        </w:tc>
      </w:tr>
      <w:tr w:rsidR="00A4454C">
        <w:trPr>
          <w:trHeight w:val="1134"/>
        </w:trPr>
        <w:tc>
          <w:tcPr>
            <w:tcW w:w="1785" w:type="dxa"/>
          </w:tcPr>
          <w:p w:rsidR="00A4454C" w:rsidRDefault="00397C79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Key learning questions</w:t>
            </w:r>
          </w:p>
          <w:p w:rsidR="00A4454C" w:rsidRDefault="00A4454C">
            <w:pPr>
              <w:rPr>
                <w:b/>
                <w:color w:val="0D0D0D"/>
                <w:sz w:val="24"/>
                <w:szCs w:val="24"/>
              </w:rPr>
            </w:pPr>
          </w:p>
          <w:p w:rsidR="00A4454C" w:rsidRDefault="00397C79">
            <w:pPr>
              <w:rPr>
                <w:b/>
                <w:color w:val="0D0D0D"/>
                <w:sz w:val="24"/>
                <w:szCs w:val="24"/>
                <w:shd w:val="clear" w:color="auto" w:fill="FFE599"/>
              </w:rPr>
            </w:pPr>
            <w:r>
              <w:rPr>
                <w:b/>
                <w:color w:val="0D0D0D"/>
                <w:sz w:val="24"/>
                <w:szCs w:val="24"/>
                <w:shd w:val="clear" w:color="auto" w:fill="FFE599"/>
              </w:rPr>
              <w:t>Introduce</w:t>
            </w:r>
          </w:p>
          <w:p w:rsidR="00A4454C" w:rsidRDefault="00A4454C">
            <w:pPr>
              <w:rPr>
                <w:b/>
                <w:color w:val="0D0D0D"/>
                <w:sz w:val="24"/>
                <w:szCs w:val="24"/>
              </w:rPr>
            </w:pPr>
          </w:p>
          <w:p w:rsidR="00A4454C" w:rsidRDefault="00397C79">
            <w:pPr>
              <w:rPr>
                <w:b/>
                <w:color w:val="0D0D0D"/>
                <w:sz w:val="24"/>
                <w:szCs w:val="24"/>
                <w:shd w:val="clear" w:color="auto" w:fill="D9EAD3"/>
              </w:rPr>
            </w:pPr>
            <w:r>
              <w:rPr>
                <w:b/>
                <w:color w:val="0D0D0D"/>
                <w:sz w:val="24"/>
                <w:szCs w:val="24"/>
                <w:shd w:val="clear" w:color="auto" w:fill="D9EAD3"/>
              </w:rPr>
              <w:t>Revisit</w:t>
            </w:r>
          </w:p>
          <w:p w:rsidR="00A4454C" w:rsidRDefault="00A4454C">
            <w:pPr>
              <w:rPr>
                <w:b/>
                <w:color w:val="0D0D0D"/>
                <w:sz w:val="24"/>
                <w:szCs w:val="24"/>
              </w:rPr>
            </w:pPr>
          </w:p>
          <w:p w:rsidR="00A4454C" w:rsidRDefault="00397C79">
            <w:pPr>
              <w:rPr>
                <w:b/>
                <w:color w:val="0D0D0D"/>
              </w:rPr>
            </w:pPr>
            <w:r>
              <w:rPr>
                <w:b/>
                <w:color w:val="0D0D0D"/>
                <w:sz w:val="24"/>
                <w:szCs w:val="24"/>
                <w:shd w:val="clear" w:color="auto" w:fill="F4CCCC"/>
              </w:rPr>
              <w:t>Embed</w:t>
            </w:r>
          </w:p>
          <w:p w:rsidR="00A4454C" w:rsidRDefault="00A4454C">
            <w:pPr>
              <w:rPr>
                <w:b/>
                <w:color w:val="0D0D0D"/>
              </w:rPr>
            </w:pP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pPr>
              <w:rPr>
                <w:color w:val="0D0D0D"/>
                <w:shd w:val="clear" w:color="auto" w:fill="FFE599"/>
              </w:rPr>
            </w:pPr>
            <w:r>
              <w:rPr>
                <w:color w:val="0D0D0D"/>
                <w:shd w:val="clear" w:color="auto" w:fill="FFE599"/>
              </w:rPr>
              <w:t>Practice reading skills through a range of texts</w:t>
            </w:r>
          </w:p>
          <w:p w:rsidR="00A4454C" w:rsidRDefault="00397C79">
            <w:pPr>
              <w:rPr>
                <w:color w:val="0D0D0D"/>
                <w:shd w:val="clear" w:color="auto" w:fill="FFE599"/>
              </w:rPr>
            </w:pPr>
            <w:r>
              <w:rPr>
                <w:color w:val="0D0D0D"/>
                <w:shd w:val="clear" w:color="auto" w:fill="FFE599"/>
              </w:rPr>
              <w:t>Take on a range of roles in a group task</w:t>
            </w:r>
          </w:p>
          <w:p w:rsidR="00A4454C" w:rsidRDefault="00397C79">
            <w:pPr>
              <w:rPr>
                <w:color w:val="0D0D0D"/>
                <w:shd w:val="clear" w:color="auto" w:fill="FFE599"/>
              </w:rPr>
            </w:pPr>
            <w:r>
              <w:rPr>
                <w:color w:val="0D0D0D"/>
                <w:shd w:val="clear" w:color="auto" w:fill="FFE599"/>
              </w:rPr>
              <w:t xml:space="preserve">Work as a group to produce a finished project </w:t>
            </w:r>
          </w:p>
        </w:tc>
        <w:tc>
          <w:tcPr>
            <w:tcW w:w="1980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Writer’s tricks to grip readers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Structuring stories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Story endings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 xml:space="preserve">SPAG  </w:t>
            </w:r>
          </w:p>
        </w:tc>
        <w:tc>
          <w:tcPr>
            <w:tcW w:w="2445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Challenge critical reading skills by studying a whole text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Evaluate a range of texts by giving opinion based on evidence</w:t>
            </w:r>
          </w:p>
        </w:tc>
        <w:tc>
          <w:tcPr>
            <w:tcW w:w="1845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Challenge reading skills through drama texts</w:t>
            </w:r>
          </w:p>
        </w:tc>
        <w:tc>
          <w:tcPr>
            <w:tcW w:w="2580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Apply reading skills to non-fiction texts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Identify the features  of non-fiction texts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 xml:space="preserve">Write to explain a process or viewpoint </w:t>
            </w:r>
          </w:p>
        </w:tc>
        <w:tc>
          <w:tcPr>
            <w:tcW w:w="2070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 xml:space="preserve">Show understanding of a range of unseen poetry 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 xml:space="preserve">Identify poetic conventions and how ideas are conveyed </w:t>
            </w:r>
          </w:p>
        </w:tc>
      </w:tr>
      <w:tr w:rsidR="00A4454C">
        <w:trPr>
          <w:trHeight w:val="1134"/>
        </w:trPr>
        <w:tc>
          <w:tcPr>
            <w:tcW w:w="1785" w:type="dxa"/>
          </w:tcPr>
          <w:p w:rsidR="00A4454C" w:rsidRDefault="00397C7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Off-site opportunity</w:t>
            </w:r>
          </w:p>
          <w:p w:rsidR="00A4454C" w:rsidRDefault="00A4454C">
            <w:pPr>
              <w:rPr>
                <w:b/>
                <w:color w:val="00B0F0"/>
              </w:rPr>
            </w:pPr>
          </w:p>
          <w:p w:rsidR="00A4454C" w:rsidRDefault="00A4454C">
            <w:pPr>
              <w:rPr>
                <w:b/>
                <w:color w:val="00B0F0"/>
              </w:rPr>
            </w:pP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r>
              <w:t>Local Horror Settings: Woods, Lane, Downs</w:t>
            </w:r>
          </w:p>
          <w:p w:rsidR="00A4454C" w:rsidRDefault="00397C79">
            <w:r>
              <w:t xml:space="preserve">Haunted Brighton Tour </w:t>
            </w:r>
          </w:p>
        </w:tc>
        <w:tc>
          <w:tcPr>
            <w:tcW w:w="1980" w:type="dxa"/>
          </w:tcPr>
          <w:p w:rsidR="00A4454C" w:rsidRDefault="00397C79">
            <w:r>
              <w:t xml:space="preserve">Visit site or attraction to explore Christmas traditions </w:t>
            </w:r>
          </w:p>
        </w:tc>
        <w:tc>
          <w:tcPr>
            <w:tcW w:w="2445" w:type="dxa"/>
          </w:tcPr>
          <w:p w:rsidR="00A4454C" w:rsidRDefault="00397C79">
            <w:r>
              <w:t xml:space="preserve">Trip to Waterstone’s book shop in Brighton city </w:t>
            </w:r>
            <w:proofErr w:type="spellStart"/>
            <w:r>
              <w:t>centre</w:t>
            </w:r>
            <w:proofErr w:type="spellEnd"/>
          </w:p>
        </w:tc>
        <w:tc>
          <w:tcPr>
            <w:tcW w:w="1845" w:type="dxa"/>
          </w:tcPr>
          <w:p w:rsidR="00A4454C" w:rsidRDefault="00397C79">
            <w:r>
              <w:t xml:space="preserve">Theatre Trip (to Shakespeare’s Globe) </w:t>
            </w:r>
          </w:p>
          <w:p w:rsidR="00A4454C" w:rsidRDefault="00A4454C"/>
        </w:tc>
        <w:tc>
          <w:tcPr>
            <w:tcW w:w="2580" w:type="dxa"/>
          </w:tcPr>
          <w:p w:rsidR="00A4454C" w:rsidRDefault="00397C79">
            <w:r>
              <w:t>Try-out Trip</w:t>
            </w:r>
          </w:p>
          <w:p w:rsidR="00A4454C" w:rsidRDefault="00397C79">
            <w:r>
              <w:t>Experiment with some new hobbies &amp; pastimes/ visit places of interest &amp; relevance</w:t>
            </w:r>
          </w:p>
        </w:tc>
        <w:tc>
          <w:tcPr>
            <w:tcW w:w="2070" w:type="dxa"/>
          </w:tcPr>
          <w:p w:rsidR="00A4454C" w:rsidRDefault="00397C79">
            <w:r>
              <w:t>Visit to</w:t>
            </w:r>
            <w:r>
              <w:t xml:space="preserve"> open-mic event </w:t>
            </w:r>
          </w:p>
        </w:tc>
      </w:tr>
      <w:tr w:rsidR="00A4454C">
        <w:trPr>
          <w:trHeight w:val="1005"/>
        </w:trPr>
        <w:tc>
          <w:tcPr>
            <w:tcW w:w="1785" w:type="dxa"/>
          </w:tcPr>
          <w:p w:rsidR="00A4454C" w:rsidRDefault="00397C79">
            <w:pPr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Extended writing </w:t>
            </w: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Horror Film </w:t>
            </w:r>
          </w:p>
          <w:p w:rsidR="00A4454C" w:rsidRDefault="0039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Planning: </w:t>
            </w:r>
          </w:p>
          <w:p w:rsidR="00A4454C" w:rsidRDefault="0039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sequencing</w:t>
            </w:r>
          </w:p>
          <w:p w:rsidR="00A4454C" w:rsidRDefault="0039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Character/Script</w:t>
            </w:r>
          </w:p>
        </w:tc>
        <w:tc>
          <w:tcPr>
            <w:tcW w:w="1980" w:type="dxa"/>
          </w:tcPr>
          <w:p w:rsidR="00A4454C" w:rsidRDefault="00397C79">
            <w:r>
              <w:t xml:space="preserve">Narrative Writing based on stimulus </w:t>
            </w:r>
          </w:p>
        </w:tc>
        <w:tc>
          <w:tcPr>
            <w:tcW w:w="2445" w:type="dxa"/>
          </w:tcPr>
          <w:p w:rsidR="00A4454C" w:rsidRDefault="0039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based on reading e.g. write the next chapter of a unit novel </w:t>
            </w:r>
          </w:p>
        </w:tc>
        <w:tc>
          <w:tcPr>
            <w:tcW w:w="1845" w:type="dxa"/>
          </w:tcPr>
          <w:p w:rsidR="00A4454C" w:rsidRDefault="0039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Rewrite a scene as a modern day version</w:t>
            </w:r>
          </w:p>
        </w:tc>
        <w:tc>
          <w:tcPr>
            <w:tcW w:w="2580" w:type="dxa"/>
          </w:tcPr>
          <w:p w:rsidR="00A4454C" w:rsidRDefault="00397C79">
            <w:r>
              <w:t>Opinion Piece</w:t>
            </w:r>
          </w:p>
        </w:tc>
        <w:tc>
          <w:tcPr>
            <w:tcW w:w="2070" w:type="dxa"/>
          </w:tcPr>
          <w:p w:rsidR="00A4454C" w:rsidRDefault="00397C79">
            <w:r>
              <w:t xml:space="preserve">Write your own poem </w:t>
            </w:r>
          </w:p>
        </w:tc>
      </w:tr>
      <w:tr w:rsidR="00A4454C">
        <w:trPr>
          <w:trHeight w:val="1221"/>
        </w:trPr>
        <w:tc>
          <w:tcPr>
            <w:tcW w:w="1785" w:type="dxa"/>
          </w:tcPr>
          <w:p w:rsidR="00A4454C" w:rsidRDefault="00397C7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Assessment</w:t>
            </w:r>
          </w:p>
          <w:p w:rsidR="00A4454C" w:rsidRDefault="00397C7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End of module</w:t>
            </w:r>
          </w:p>
          <w:p w:rsidR="00A4454C" w:rsidRDefault="00A4454C">
            <w:pPr>
              <w:rPr>
                <w:b/>
                <w:color w:val="0D0D0D"/>
              </w:rPr>
            </w:pP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r>
              <w:t xml:space="preserve">Reading: 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Bloody Mary APP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AQA NEA ELC2 Comp.2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’Myths &amp; Legends’ Section A</w:t>
            </w:r>
          </w:p>
        </w:tc>
        <w:tc>
          <w:tcPr>
            <w:tcW w:w="1980" w:type="dxa"/>
          </w:tcPr>
          <w:p w:rsidR="00A4454C" w:rsidRDefault="00397C79">
            <w:pPr>
              <w:rPr>
                <w:sz w:val="20"/>
                <w:szCs w:val="20"/>
              </w:rPr>
            </w:pPr>
            <w:r>
              <w:t>Writing:</w:t>
            </w:r>
            <w:r>
              <w:rPr>
                <w:sz w:val="20"/>
                <w:szCs w:val="20"/>
              </w:rPr>
              <w:t xml:space="preserve"> 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AQA NEA</w:t>
            </w:r>
          </w:p>
          <w:p w:rsidR="00A4454C" w:rsidRDefault="00397C79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ELC 2 Comp2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‘Myths &amp; Legends’ 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B</w:t>
            </w:r>
          </w:p>
          <w:p w:rsidR="00A4454C" w:rsidRDefault="00A4454C"/>
        </w:tc>
        <w:tc>
          <w:tcPr>
            <w:tcW w:w="2445" w:type="dxa"/>
          </w:tcPr>
          <w:p w:rsidR="00A4454C" w:rsidRDefault="00397C79">
            <w:r>
              <w:t xml:space="preserve">Writing: </w:t>
            </w:r>
          </w:p>
          <w:p w:rsidR="00A4454C" w:rsidRDefault="00397C79">
            <w:r>
              <w:t xml:space="preserve">Book Review </w:t>
            </w:r>
          </w:p>
        </w:tc>
        <w:tc>
          <w:tcPr>
            <w:tcW w:w="1845" w:type="dxa"/>
          </w:tcPr>
          <w:p w:rsidR="00A4454C" w:rsidRDefault="00397C79">
            <w:r>
              <w:t>Reading – analysis of an extract from a play</w:t>
            </w:r>
          </w:p>
        </w:tc>
        <w:tc>
          <w:tcPr>
            <w:tcW w:w="2580" w:type="dxa"/>
          </w:tcPr>
          <w:p w:rsidR="00A4454C" w:rsidRDefault="0039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NEA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ELC Silver Step Comp.1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Hobbies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Sections A &amp; B</w:t>
            </w:r>
          </w:p>
          <w:p w:rsidR="00A4454C" w:rsidRDefault="00397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Spoken Language </w:t>
            </w:r>
          </w:p>
        </w:tc>
        <w:tc>
          <w:tcPr>
            <w:tcW w:w="2070" w:type="dxa"/>
          </w:tcPr>
          <w:p w:rsidR="00A4454C" w:rsidRDefault="00397C79">
            <w:r>
              <w:t xml:space="preserve">Spoken Language Individual Task </w:t>
            </w:r>
          </w:p>
        </w:tc>
      </w:tr>
      <w:tr w:rsidR="00A4454C">
        <w:trPr>
          <w:trHeight w:val="1085"/>
        </w:trPr>
        <w:tc>
          <w:tcPr>
            <w:tcW w:w="1785" w:type="dxa"/>
          </w:tcPr>
          <w:p w:rsidR="00A4454C" w:rsidRDefault="00397C79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Celebration of achievement:  </w:t>
            </w:r>
            <w:r>
              <w:rPr>
                <w:b/>
                <w:sz w:val="16"/>
                <w:szCs w:val="16"/>
              </w:rPr>
              <w:t xml:space="preserve"> outcome, display, presentation, class book etc.  </w:t>
            </w:r>
          </w:p>
          <w:p w:rsidR="00A4454C" w:rsidRDefault="00A4454C">
            <w:pPr>
              <w:rPr>
                <w:b/>
                <w:color w:val="FF0000"/>
              </w:rPr>
            </w:pPr>
          </w:p>
        </w:tc>
        <w:tc>
          <w:tcPr>
            <w:tcW w:w="2430" w:type="dxa"/>
          </w:tcPr>
          <w:p w:rsidR="00A4454C" w:rsidRDefault="00397C79">
            <w:r>
              <w:t>Screening of horror film in whole-school assembly</w:t>
            </w:r>
          </w:p>
        </w:tc>
        <w:tc>
          <w:tcPr>
            <w:tcW w:w="1980" w:type="dxa"/>
          </w:tcPr>
          <w:p w:rsidR="00A4454C" w:rsidRDefault="00397C79">
            <w:r>
              <w:t>Classroom display of</w:t>
            </w:r>
            <w:r>
              <w:t xml:space="preserve"> student work </w:t>
            </w:r>
          </w:p>
        </w:tc>
        <w:tc>
          <w:tcPr>
            <w:tcW w:w="2445" w:type="dxa"/>
          </w:tcPr>
          <w:p w:rsidR="00A4454C" w:rsidRDefault="00397C79">
            <w:r>
              <w:t xml:space="preserve">Classroom awards display board </w:t>
            </w:r>
          </w:p>
        </w:tc>
        <w:tc>
          <w:tcPr>
            <w:tcW w:w="1845" w:type="dxa"/>
          </w:tcPr>
          <w:p w:rsidR="00A4454C" w:rsidRDefault="00397C79">
            <w:r>
              <w:t>Anthology of class work or create a play</w:t>
            </w:r>
          </w:p>
        </w:tc>
        <w:tc>
          <w:tcPr>
            <w:tcW w:w="2580" w:type="dxa"/>
          </w:tcPr>
          <w:p w:rsidR="00A4454C" w:rsidRDefault="00397C79">
            <w:r>
              <w:t xml:space="preserve">Soap-box assembly </w:t>
            </w:r>
          </w:p>
        </w:tc>
        <w:tc>
          <w:tcPr>
            <w:tcW w:w="2070" w:type="dxa"/>
          </w:tcPr>
          <w:p w:rsidR="00A4454C" w:rsidRDefault="00397C79">
            <w:r>
              <w:t xml:space="preserve">Poetry Slam </w:t>
            </w:r>
          </w:p>
        </w:tc>
      </w:tr>
      <w:tr w:rsidR="00A4454C">
        <w:trPr>
          <w:trHeight w:val="1134"/>
        </w:trPr>
        <w:tc>
          <w:tcPr>
            <w:tcW w:w="1785" w:type="dxa"/>
          </w:tcPr>
          <w:p w:rsidR="00A4454C" w:rsidRDefault="00397C79">
            <w:pPr>
              <w:rPr>
                <w:color w:val="C00000"/>
              </w:rPr>
            </w:pPr>
            <w:r>
              <w:rPr>
                <w:b/>
                <w:color w:val="C00000"/>
              </w:rPr>
              <w:t>PD passport</w:t>
            </w:r>
            <w:r>
              <w:rPr>
                <w:color w:val="C00000"/>
              </w:rPr>
              <w:t xml:space="preserve"> </w:t>
            </w:r>
          </w:p>
          <w:p w:rsidR="00A4454C" w:rsidRDefault="00A4454C"/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pPr>
              <w:rPr>
                <w:color w:val="0D0D0D"/>
              </w:rPr>
            </w:pPr>
            <w:r>
              <w:rPr>
                <w:color w:val="0D0D0D"/>
              </w:rPr>
              <w:t xml:space="preserve">Learn to work as a group by taking on a variety of roles </w:t>
            </w:r>
          </w:p>
        </w:tc>
        <w:tc>
          <w:tcPr>
            <w:tcW w:w="1980" w:type="dxa"/>
          </w:tcPr>
          <w:p w:rsidR="00A4454C" w:rsidRDefault="00397C79">
            <w:r>
              <w:t>Visit to a theatre to watch a production/ take a role in a dramatic production</w:t>
            </w:r>
          </w:p>
        </w:tc>
        <w:tc>
          <w:tcPr>
            <w:tcW w:w="2445" w:type="dxa"/>
          </w:tcPr>
          <w:p w:rsidR="00A4454C" w:rsidRDefault="00397C79">
            <w:r>
              <w:t xml:space="preserve">Take part in a debate </w:t>
            </w:r>
          </w:p>
        </w:tc>
        <w:tc>
          <w:tcPr>
            <w:tcW w:w="1845" w:type="dxa"/>
          </w:tcPr>
          <w:p w:rsidR="00A4454C" w:rsidRDefault="00397C79">
            <w:r>
              <w:t>Take part in an acting/ music workshop</w:t>
            </w:r>
          </w:p>
        </w:tc>
        <w:tc>
          <w:tcPr>
            <w:tcW w:w="2580" w:type="dxa"/>
          </w:tcPr>
          <w:p w:rsidR="00A4454C" w:rsidRDefault="00397C79">
            <w:r>
              <w:t>Identify your leisure and possible college interests</w:t>
            </w:r>
          </w:p>
        </w:tc>
        <w:tc>
          <w:tcPr>
            <w:tcW w:w="2070" w:type="dxa"/>
          </w:tcPr>
          <w:p w:rsidR="00A4454C" w:rsidRDefault="00397C79">
            <w:r>
              <w:t xml:space="preserve">Speak to familiar and unfamiliar people </w:t>
            </w:r>
          </w:p>
        </w:tc>
      </w:tr>
    </w:tbl>
    <w:p w:rsidR="00A4454C" w:rsidRDefault="00A4454C">
      <w:pPr>
        <w:spacing w:after="160" w:line="259" w:lineRule="auto"/>
      </w:pPr>
    </w:p>
    <w:p w:rsidR="00A4454C" w:rsidRDefault="00A4454C">
      <w:pPr>
        <w:spacing w:after="160" w:line="259" w:lineRule="auto"/>
        <w:ind w:left="-810"/>
        <w:rPr>
          <w:rFonts w:ascii="Calibri" w:eastAsia="Calibri" w:hAnsi="Calibri" w:cs="Calibri"/>
          <w:sz w:val="20"/>
          <w:szCs w:val="20"/>
        </w:rPr>
      </w:pPr>
    </w:p>
    <w:p w:rsidR="00A4454C" w:rsidRDefault="00A4454C">
      <w:pPr>
        <w:spacing w:after="160" w:line="259" w:lineRule="auto"/>
        <w:ind w:left="-1170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5180" w:type="dxa"/>
        <w:tblInd w:w="-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2430"/>
        <w:gridCol w:w="1980"/>
        <w:gridCol w:w="2415"/>
        <w:gridCol w:w="1815"/>
        <w:gridCol w:w="2625"/>
        <w:gridCol w:w="2070"/>
      </w:tblGrid>
      <w:tr w:rsidR="00A4454C">
        <w:tc>
          <w:tcPr>
            <w:tcW w:w="1845" w:type="dxa"/>
          </w:tcPr>
          <w:p w:rsidR="00A4454C" w:rsidRDefault="00397C79">
            <w:r>
              <w:rPr>
                <w:sz w:val="50"/>
                <w:szCs w:val="50"/>
              </w:rPr>
              <w:t>Year 9</w:t>
            </w:r>
          </w:p>
        </w:tc>
        <w:tc>
          <w:tcPr>
            <w:tcW w:w="2430" w:type="dxa"/>
          </w:tcPr>
          <w:p w:rsidR="00A4454C" w:rsidRDefault="00397C79">
            <w:r>
              <w:t>Half term 1</w:t>
            </w:r>
          </w:p>
          <w:p w:rsidR="00A4454C" w:rsidRDefault="00397C79">
            <w:r>
              <w:t>September - October</w:t>
            </w:r>
          </w:p>
        </w:tc>
        <w:tc>
          <w:tcPr>
            <w:tcW w:w="1980" w:type="dxa"/>
          </w:tcPr>
          <w:p w:rsidR="00A4454C" w:rsidRDefault="00397C79">
            <w:r>
              <w:t>Half term 2</w:t>
            </w:r>
          </w:p>
          <w:p w:rsidR="00A4454C" w:rsidRDefault="00397C79">
            <w:r>
              <w:t>November – December</w:t>
            </w:r>
          </w:p>
          <w:p w:rsidR="00A4454C" w:rsidRDefault="00A4454C"/>
        </w:tc>
        <w:tc>
          <w:tcPr>
            <w:tcW w:w="2415" w:type="dxa"/>
          </w:tcPr>
          <w:p w:rsidR="00A4454C" w:rsidRDefault="00397C79">
            <w:r>
              <w:t xml:space="preserve">Half term </w:t>
            </w:r>
          </w:p>
          <w:p w:rsidR="00A4454C" w:rsidRDefault="00397C79">
            <w:r>
              <w:t>January - Feb</w:t>
            </w:r>
          </w:p>
        </w:tc>
        <w:tc>
          <w:tcPr>
            <w:tcW w:w="1815" w:type="dxa"/>
          </w:tcPr>
          <w:p w:rsidR="00A4454C" w:rsidRDefault="00397C79">
            <w:r>
              <w:t xml:space="preserve">Half term 4 </w:t>
            </w:r>
          </w:p>
          <w:p w:rsidR="00A4454C" w:rsidRDefault="00397C79">
            <w:r>
              <w:t xml:space="preserve">February – April </w:t>
            </w:r>
          </w:p>
        </w:tc>
        <w:tc>
          <w:tcPr>
            <w:tcW w:w="2625" w:type="dxa"/>
          </w:tcPr>
          <w:p w:rsidR="00A4454C" w:rsidRDefault="00397C79">
            <w:r>
              <w:t xml:space="preserve">Half term 5 </w:t>
            </w:r>
          </w:p>
          <w:p w:rsidR="00A4454C" w:rsidRDefault="00397C79">
            <w:r>
              <w:t>April – May</w:t>
            </w:r>
          </w:p>
        </w:tc>
        <w:tc>
          <w:tcPr>
            <w:tcW w:w="2070" w:type="dxa"/>
          </w:tcPr>
          <w:p w:rsidR="00A4454C" w:rsidRDefault="00397C79">
            <w:r>
              <w:t xml:space="preserve">Half term 6 </w:t>
            </w:r>
          </w:p>
          <w:p w:rsidR="00A4454C" w:rsidRDefault="00397C79">
            <w:r>
              <w:t>June - July</w:t>
            </w:r>
          </w:p>
        </w:tc>
      </w:tr>
      <w:tr w:rsidR="00A4454C">
        <w:tc>
          <w:tcPr>
            <w:tcW w:w="1845" w:type="dxa"/>
          </w:tcPr>
          <w:p w:rsidR="00A4454C" w:rsidRDefault="00A4454C"/>
        </w:tc>
        <w:tc>
          <w:tcPr>
            <w:tcW w:w="2430" w:type="dxa"/>
          </w:tcPr>
          <w:p w:rsidR="00A4454C" w:rsidRDefault="00397C79">
            <w:r>
              <w:t>7 weeks</w:t>
            </w:r>
          </w:p>
        </w:tc>
        <w:tc>
          <w:tcPr>
            <w:tcW w:w="1980" w:type="dxa"/>
          </w:tcPr>
          <w:p w:rsidR="00A4454C" w:rsidRDefault="00397C79">
            <w:r>
              <w:t>7 weeks</w:t>
            </w:r>
          </w:p>
        </w:tc>
        <w:tc>
          <w:tcPr>
            <w:tcW w:w="2415" w:type="dxa"/>
          </w:tcPr>
          <w:p w:rsidR="00A4454C" w:rsidRDefault="00397C79">
            <w:r>
              <w:t>6 weeks</w:t>
            </w:r>
          </w:p>
        </w:tc>
        <w:tc>
          <w:tcPr>
            <w:tcW w:w="1815" w:type="dxa"/>
          </w:tcPr>
          <w:p w:rsidR="00A4454C" w:rsidRDefault="00397C79">
            <w:r>
              <w:t>6 weeks</w:t>
            </w:r>
          </w:p>
        </w:tc>
        <w:tc>
          <w:tcPr>
            <w:tcW w:w="2625" w:type="dxa"/>
          </w:tcPr>
          <w:p w:rsidR="00A4454C" w:rsidRDefault="00397C79">
            <w:r>
              <w:t>5 weeks</w:t>
            </w:r>
          </w:p>
        </w:tc>
        <w:tc>
          <w:tcPr>
            <w:tcW w:w="2070" w:type="dxa"/>
          </w:tcPr>
          <w:p w:rsidR="00A4454C" w:rsidRDefault="00397C79">
            <w:r>
              <w:t>7.5 weeks</w:t>
            </w:r>
          </w:p>
        </w:tc>
      </w:tr>
      <w:tr w:rsidR="00A4454C">
        <w:tc>
          <w:tcPr>
            <w:tcW w:w="1845" w:type="dxa"/>
          </w:tcPr>
          <w:p w:rsidR="00A4454C" w:rsidRDefault="00397C79">
            <w:r>
              <w:t>Module</w:t>
            </w:r>
          </w:p>
        </w:tc>
        <w:tc>
          <w:tcPr>
            <w:tcW w:w="2430" w:type="dxa"/>
          </w:tcPr>
          <w:p w:rsidR="00A4454C" w:rsidRDefault="00397C79"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Century </w:t>
            </w:r>
          </w:p>
          <w:p w:rsidR="00A4454C" w:rsidRDefault="00397C79">
            <w:r>
              <w:t>Gothic Horror</w:t>
            </w:r>
          </w:p>
          <w:p w:rsidR="00A4454C" w:rsidRDefault="00397C79">
            <w:r>
              <w:t xml:space="preserve">ELC2 Comp.2 </w:t>
            </w:r>
          </w:p>
        </w:tc>
        <w:tc>
          <w:tcPr>
            <w:tcW w:w="1980" w:type="dxa"/>
          </w:tcPr>
          <w:p w:rsidR="00A4454C" w:rsidRDefault="00397C79">
            <w:r>
              <w:t>Life-long &amp; Literary Villains</w:t>
            </w:r>
          </w:p>
          <w:p w:rsidR="00A4454C" w:rsidRDefault="00A4454C"/>
        </w:tc>
        <w:tc>
          <w:tcPr>
            <w:tcW w:w="2415" w:type="dxa"/>
          </w:tcPr>
          <w:p w:rsidR="00A4454C" w:rsidRDefault="00397C79">
            <w:r>
              <w:t>AQA ELC2 Comp.1</w:t>
            </w:r>
          </w:p>
          <w:p w:rsidR="00A4454C" w:rsidRDefault="00397C79">
            <w:r>
              <w:t xml:space="preserve">Hobbies </w:t>
            </w:r>
          </w:p>
        </w:tc>
        <w:tc>
          <w:tcPr>
            <w:tcW w:w="1815" w:type="dxa"/>
          </w:tcPr>
          <w:p w:rsidR="00A4454C" w:rsidRDefault="00397C79">
            <w:r>
              <w:t>Shakespeare: Midsummer Night’s Dream</w:t>
            </w:r>
          </w:p>
        </w:tc>
        <w:tc>
          <w:tcPr>
            <w:tcW w:w="2625" w:type="dxa"/>
          </w:tcPr>
          <w:p w:rsidR="00A4454C" w:rsidRDefault="00397C79">
            <w:r>
              <w:t xml:space="preserve">Viewpoints and Voices </w:t>
            </w:r>
          </w:p>
        </w:tc>
        <w:tc>
          <w:tcPr>
            <w:tcW w:w="2070" w:type="dxa"/>
          </w:tcPr>
          <w:p w:rsidR="00A4454C" w:rsidRDefault="00397C79">
            <w:r>
              <w:t xml:space="preserve">Of Mice and Men </w:t>
            </w:r>
          </w:p>
          <w:p w:rsidR="00A4454C" w:rsidRDefault="00A4454C"/>
        </w:tc>
      </w:tr>
      <w:tr w:rsidR="00A4454C">
        <w:trPr>
          <w:trHeight w:val="1134"/>
        </w:trPr>
        <w:tc>
          <w:tcPr>
            <w:tcW w:w="1845" w:type="dxa"/>
          </w:tcPr>
          <w:p w:rsidR="00A4454C" w:rsidRDefault="00397C79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Key learning questions</w:t>
            </w:r>
          </w:p>
          <w:p w:rsidR="00A4454C" w:rsidRDefault="00A4454C">
            <w:pPr>
              <w:rPr>
                <w:b/>
                <w:color w:val="0D0D0D"/>
              </w:rPr>
            </w:pPr>
          </w:p>
          <w:p w:rsidR="00A4454C" w:rsidRDefault="00A4454C">
            <w:pPr>
              <w:rPr>
                <w:b/>
                <w:color w:val="0D0D0D"/>
              </w:rPr>
            </w:pP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 xml:space="preserve">Challenge reading skills 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Examine and comment on how writers create effects</w:t>
            </w:r>
          </w:p>
        </w:tc>
        <w:tc>
          <w:tcPr>
            <w:tcW w:w="1980" w:type="dxa"/>
          </w:tcPr>
          <w:p w:rsidR="00A4454C" w:rsidRDefault="00397C79">
            <w:pPr>
              <w:rPr>
                <w:color w:val="0D0D0D"/>
                <w:shd w:val="clear" w:color="auto" w:fill="FFE599"/>
              </w:rPr>
            </w:pPr>
            <w:r>
              <w:rPr>
                <w:color w:val="0D0D0D"/>
                <w:shd w:val="clear" w:color="auto" w:fill="FFE599"/>
              </w:rPr>
              <w:t>Use reading skills to improve your own writing</w:t>
            </w:r>
          </w:p>
          <w:p w:rsidR="00A4454C" w:rsidRDefault="00397C79">
            <w:pPr>
              <w:rPr>
                <w:color w:val="0D0D0D"/>
                <w:shd w:val="clear" w:color="auto" w:fill="FFE599"/>
              </w:rPr>
            </w:pPr>
            <w:r>
              <w:rPr>
                <w:color w:val="0D0D0D"/>
                <w:shd w:val="clear" w:color="auto" w:fill="FFE599"/>
              </w:rPr>
              <w:t>Write for form, audience and purpose</w:t>
            </w:r>
          </w:p>
        </w:tc>
        <w:tc>
          <w:tcPr>
            <w:tcW w:w="2415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Apply reading skills to non-fiction texts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Identify the features  of non-fiction texts</w:t>
            </w:r>
          </w:p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Write to explain a process or viewpo</w:t>
            </w:r>
            <w:r>
              <w:rPr>
                <w:shd w:val="clear" w:color="auto" w:fill="FFE599"/>
              </w:rPr>
              <w:t xml:space="preserve">int </w:t>
            </w:r>
          </w:p>
        </w:tc>
        <w:tc>
          <w:tcPr>
            <w:tcW w:w="1815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How can we develop our reading skills to understand more challenging texts through drama?</w:t>
            </w:r>
          </w:p>
        </w:tc>
        <w:tc>
          <w:tcPr>
            <w:tcW w:w="2625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How can we use the poetic features to express our viewpoints?</w:t>
            </w:r>
          </w:p>
        </w:tc>
        <w:tc>
          <w:tcPr>
            <w:tcW w:w="2070" w:type="dxa"/>
          </w:tcPr>
          <w:p w:rsidR="00A4454C" w:rsidRDefault="00397C79">
            <w:pPr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How we can challenge our critical reading skills through context by studying a whole text?</w:t>
            </w:r>
          </w:p>
        </w:tc>
      </w:tr>
      <w:tr w:rsidR="00A4454C">
        <w:trPr>
          <w:trHeight w:val="1134"/>
        </w:trPr>
        <w:tc>
          <w:tcPr>
            <w:tcW w:w="1845" w:type="dxa"/>
          </w:tcPr>
          <w:p w:rsidR="00A4454C" w:rsidRDefault="00397C7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Off-site opportunity</w:t>
            </w:r>
          </w:p>
          <w:p w:rsidR="00A4454C" w:rsidRDefault="00A4454C">
            <w:pPr>
              <w:rPr>
                <w:b/>
                <w:color w:val="00B0F0"/>
              </w:rPr>
            </w:pPr>
          </w:p>
          <w:p w:rsidR="00A4454C" w:rsidRDefault="00A4454C">
            <w:pPr>
              <w:rPr>
                <w:b/>
                <w:color w:val="00B0F0"/>
              </w:rPr>
            </w:pP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r>
              <w:t xml:space="preserve">Cinema/ Theatre Trip </w:t>
            </w:r>
          </w:p>
        </w:tc>
        <w:tc>
          <w:tcPr>
            <w:tcW w:w="1980" w:type="dxa"/>
          </w:tcPr>
          <w:p w:rsidR="00A4454C" w:rsidRDefault="00397C79">
            <w:r>
              <w:t>Visit to the cinema / famous villains from Brighton tour</w:t>
            </w:r>
          </w:p>
        </w:tc>
        <w:tc>
          <w:tcPr>
            <w:tcW w:w="2415" w:type="dxa"/>
          </w:tcPr>
          <w:p w:rsidR="00A4454C" w:rsidRDefault="00397C79">
            <w:r>
              <w:t>Try-out Trip</w:t>
            </w:r>
          </w:p>
          <w:p w:rsidR="00A4454C" w:rsidRDefault="00397C79">
            <w:r>
              <w:t>Experiment with some new hobbies &amp; pastimes/ visit places of interest &amp; relevance</w:t>
            </w:r>
          </w:p>
        </w:tc>
        <w:tc>
          <w:tcPr>
            <w:tcW w:w="1815" w:type="dxa"/>
          </w:tcPr>
          <w:p w:rsidR="00A4454C" w:rsidRDefault="00397C79">
            <w:r>
              <w:t xml:space="preserve">Trip to watch a Shakespeare production </w:t>
            </w:r>
          </w:p>
        </w:tc>
        <w:tc>
          <w:tcPr>
            <w:tcW w:w="2625" w:type="dxa"/>
          </w:tcPr>
          <w:p w:rsidR="00A4454C" w:rsidRDefault="00397C79">
            <w:r>
              <w:t xml:space="preserve">Brighton Festival </w:t>
            </w:r>
            <w:r>
              <w:t>– poetry/spoken word</w:t>
            </w:r>
          </w:p>
        </w:tc>
        <w:tc>
          <w:tcPr>
            <w:tcW w:w="2070" w:type="dxa"/>
          </w:tcPr>
          <w:p w:rsidR="00A4454C" w:rsidRDefault="00397C79">
            <w:r>
              <w:t>Independence Day Celebration through context</w:t>
            </w:r>
          </w:p>
        </w:tc>
      </w:tr>
      <w:tr w:rsidR="00A4454C">
        <w:trPr>
          <w:trHeight w:val="1134"/>
        </w:trPr>
        <w:tc>
          <w:tcPr>
            <w:tcW w:w="1845" w:type="dxa"/>
          </w:tcPr>
          <w:p w:rsidR="00A4454C" w:rsidRDefault="00397C79">
            <w:pPr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Extended writing </w:t>
            </w: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r>
              <w:t>Essay response to extract</w:t>
            </w:r>
          </w:p>
          <w:p w:rsidR="00A4454C" w:rsidRDefault="00397C79">
            <w:r>
              <w:t>Story writing e.g. ‘The Monkey’s Finger’</w:t>
            </w:r>
          </w:p>
        </w:tc>
        <w:tc>
          <w:tcPr>
            <w:tcW w:w="1980" w:type="dxa"/>
          </w:tcPr>
          <w:p w:rsidR="00A4454C" w:rsidRDefault="00397C79">
            <w:r>
              <w:t xml:space="preserve">Write biography or obituary for a real-life or literary villain </w:t>
            </w:r>
          </w:p>
        </w:tc>
        <w:tc>
          <w:tcPr>
            <w:tcW w:w="2415" w:type="dxa"/>
          </w:tcPr>
          <w:p w:rsidR="00A4454C" w:rsidRDefault="00397C79">
            <w:r>
              <w:t>Opinion Piece</w:t>
            </w:r>
          </w:p>
        </w:tc>
        <w:tc>
          <w:tcPr>
            <w:tcW w:w="1815" w:type="dxa"/>
          </w:tcPr>
          <w:p w:rsidR="00A4454C" w:rsidRDefault="00397C79">
            <w:r>
              <w:t>Write a diary entry/ letter to an agony aunt for a character</w:t>
            </w:r>
          </w:p>
        </w:tc>
        <w:tc>
          <w:tcPr>
            <w:tcW w:w="2625" w:type="dxa"/>
          </w:tcPr>
          <w:p w:rsidR="00A4454C" w:rsidRDefault="00397C79">
            <w:r>
              <w:t>Write a poem</w:t>
            </w:r>
          </w:p>
        </w:tc>
        <w:tc>
          <w:tcPr>
            <w:tcW w:w="2070" w:type="dxa"/>
          </w:tcPr>
          <w:p w:rsidR="00A4454C" w:rsidRDefault="00397C79">
            <w:r>
              <w:t>Write Chapter 7 of OMAM</w:t>
            </w:r>
          </w:p>
        </w:tc>
      </w:tr>
      <w:tr w:rsidR="00A4454C">
        <w:trPr>
          <w:trHeight w:val="1134"/>
        </w:trPr>
        <w:tc>
          <w:tcPr>
            <w:tcW w:w="1845" w:type="dxa"/>
          </w:tcPr>
          <w:p w:rsidR="00A4454C" w:rsidRDefault="00397C7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Assessment</w:t>
            </w:r>
          </w:p>
          <w:p w:rsidR="00A4454C" w:rsidRDefault="00397C7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End of module</w:t>
            </w:r>
          </w:p>
          <w:p w:rsidR="00A4454C" w:rsidRDefault="00A4454C">
            <w:pPr>
              <w:rPr>
                <w:b/>
                <w:color w:val="0D0D0D"/>
              </w:rPr>
            </w:pPr>
          </w:p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r>
              <w:t>AQA ELC2 NEA</w:t>
            </w:r>
          </w:p>
          <w:p w:rsidR="00A4454C" w:rsidRDefault="00397C79">
            <w:r>
              <w:t xml:space="preserve">Comp.2 </w:t>
            </w:r>
          </w:p>
          <w:p w:rsidR="00A4454C" w:rsidRDefault="00397C79">
            <w:r>
              <w:t>Gothic Horror</w:t>
            </w:r>
          </w:p>
          <w:p w:rsidR="00A4454C" w:rsidRDefault="00397C79">
            <w:r>
              <w:t xml:space="preserve">Sections A &amp; B </w:t>
            </w:r>
          </w:p>
        </w:tc>
        <w:tc>
          <w:tcPr>
            <w:tcW w:w="1980" w:type="dxa"/>
          </w:tcPr>
          <w:p w:rsidR="00A4454C" w:rsidRDefault="00397C79">
            <w:r>
              <w:t xml:space="preserve">Spoken Language assessment: Writing to explain </w:t>
            </w:r>
          </w:p>
        </w:tc>
        <w:tc>
          <w:tcPr>
            <w:tcW w:w="2415" w:type="dxa"/>
          </w:tcPr>
          <w:p w:rsidR="00A4454C" w:rsidRDefault="00397C79">
            <w:r>
              <w:t>AQA NEA</w:t>
            </w:r>
          </w:p>
          <w:p w:rsidR="00A4454C" w:rsidRDefault="00397C79">
            <w:r>
              <w:t>ELC Silver Step Comp.1</w:t>
            </w:r>
          </w:p>
          <w:p w:rsidR="00A4454C" w:rsidRDefault="00397C79">
            <w:r>
              <w:t>Hobbies</w:t>
            </w:r>
          </w:p>
          <w:p w:rsidR="00A4454C" w:rsidRDefault="00397C79">
            <w:r>
              <w:t>Sections A &amp; B</w:t>
            </w:r>
          </w:p>
          <w:p w:rsidR="00A4454C" w:rsidRDefault="00397C79">
            <w:r>
              <w:t xml:space="preserve">Spoken Language </w:t>
            </w:r>
          </w:p>
        </w:tc>
        <w:tc>
          <w:tcPr>
            <w:tcW w:w="1815" w:type="dxa"/>
          </w:tcPr>
          <w:p w:rsidR="00A4454C" w:rsidRDefault="00397C79">
            <w:r>
              <w:t xml:space="preserve">Extract analysis </w:t>
            </w:r>
          </w:p>
        </w:tc>
        <w:tc>
          <w:tcPr>
            <w:tcW w:w="2625" w:type="dxa"/>
          </w:tcPr>
          <w:p w:rsidR="00A4454C" w:rsidRDefault="00397C79">
            <w:r>
              <w:t>Writing: Choose to write a poem/ song lyrics or spoken word piece</w:t>
            </w:r>
          </w:p>
        </w:tc>
        <w:tc>
          <w:tcPr>
            <w:tcW w:w="2070" w:type="dxa"/>
          </w:tcPr>
          <w:p w:rsidR="00A4454C" w:rsidRDefault="00397C79">
            <w:r>
              <w:t xml:space="preserve">Reading: </w:t>
            </w:r>
            <w:proofErr w:type="spellStart"/>
            <w:r>
              <w:t>Analyse</w:t>
            </w:r>
            <w:proofErr w:type="spellEnd"/>
            <w:r>
              <w:t xml:space="preserve"> a theme of OMAM</w:t>
            </w:r>
          </w:p>
        </w:tc>
      </w:tr>
      <w:tr w:rsidR="00A4454C">
        <w:trPr>
          <w:trHeight w:val="1134"/>
        </w:trPr>
        <w:tc>
          <w:tcPr>
            <w:tcW w:w="1845" w:type="dxa"/>
          </w:tcPr>
          <w:p w:rsidR="00A4454C" w:rsidRDefault="00397C79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Celebration of achievement:  </w:t>
            </w:r>
            <w:r>
              <w:rPr>
                <w:b/>
                <w:sz w:val="16"/>
                <w:szCs w:val="16"/>
              </w:rPr>
              <w:t xml:space="preserve"> outcome, display, presentation, class book etc.  </w:t>
            </w:r>
          </w:p>
        </w:tc>
        <w:tc>
          <w:tcPr>
            <w:tcW w:w="2430" w:type="dxa"/>
          </w:tcPr>
          <w:p w:rsidR="00A4454C" w:rsidRDefault="00397C79">
            <w:r>
              <w:t xml:space="preserve">Recreate their own film scene for Yr9 anthology </w:t>
            </w:r>
          </w:p>
          <w:p w:rsidR="00A4454C" w:rsidRDefault="00A4454C"/>
        </w:tc>
        <w:tc>
          <w:tcPr>
            <w:tcW w:w="1980" w:type="dxa"/>
          </w:tcPr>
          <w:p w:rsidR="00A4454C" w:rsidRDefault="00397C79">
            <w:r>
              <w:t>Read out bio/ story to another class or present in assembly</w:t>
            </w:r>
          </w:p>
        </w:tc>
        <w:tc>
          <w:tcPr>
            <w:tcW w:w="2415" w:type="dxa"/>
          </w:tcPr>
          <w:p w:rsidR="00A4454C" w:rsidRDefault="00397C79">
            <w:r>
              <w:t xml:space="preserve">Soap-box assembly </w:t>
            </w:r>
          </w:p>
        </w:tc>
        <w:tc>
          <w:tcPr>
            <w:tcW w:w="1815" w:type="dxa"/>
          </w:tcPr>
          <w:p w:rsidR="00A4454C" w:rsidRDefault="00397C79">
            <w:r>
              <w:t>Anthology of diary entries</w:t>
            </w:r>
          </w:p>
        </w:tc>
        <w:tc>
          <w:tcPr>
            <w:tcW w:w="2625" w:type="dxa"/>
          </w:tcPr>
          <w:p w:rsidR="00A4454C" w:rsidRDefault="00397C79">
            <w:r>
              <w:t>Film the poems being read aloud / make a video or music video</w:t>
            </w:r>
          </w:p>
        </w:tc>
        <w:tc>
          <w:tcPr>
            <w:tcW w:w="2070" w:type="dxa"/>
          </w:tcPr>
          <w:p w:rsidR="00A4454C" w:rsidRDefault="00397C79">
            <w:r>
              <w:t>Create their own folder of best work</w:t>
            </w:r>
          </w:p>
        </w:tc>
      </w:tr>
      <w:tr w:rsidR="00A4454C">
        <w:trPr>
          <w:trHeight w:val="1134"/>
        </w:trPr>
        <w:tc>
          <w:tcPr>
            <w:tcW w:w="1845" w:type="dxa"/>
          </w:tcPr>
          <w:p w:rsidR="00A4454C" w:rsidRDefault="00397C79">
            <w:pPr>
              <w:rPr>
                <w:color w:val="C00000"/>
              </w:rPr>
            </w:pPr>
            <w:r>
              <w:rPr>
                <w:b/>
                <w:color w:val="C00000"/>
              </w:rPr>
              <w:lastRenderedPageBreak/>
              <w:t>PD passport</w:t>
            </w:r>
            <w:r>
              <w:rPr>
                <w:color w:val="C00000"/>
              </w:rPr>
              <w:t xml:space="preserve"> </w:t>
            </w:r>
          </w:p>
          <w:p w:rsidR="00A4454C" w:rsidRDefault="00A4454C"/>
          <w:p w:rsidR="00A4454C" w:rsidRDefault="00A4454C">
            <w:pPr>
              <w:rPr>
                <w:b/>
                <w:color w:val="0D0D0D"/>
              </w:rPr>
            </w:pPr>
          </w:p>
        </w:tc>
        <w:tc>
          <w:tcPr>
            <w:tcW w:w="2430" w:type="dxa"/>
          </w:tcPr>
          <w:p w:rsidR="00A4454C" w:rsidRDefault="00397C79">
            <w:r>
              <w:t>To read literature from other centuries</w:t>
            </w:r>
          </w:p>
        </w:tc>
        <w:tc>
          <w:tcPr>
            <w:tcW w:w="1980" w:type="dxa"/>
          </w:tcPr>
          <w:p w:rsidR="00A4454C" w:rsidRDefault="00397C79">
            <w:r>
              <w:t>Take part in a tour of Brighton/ presenting to a group of people</w:t>
            </w:r>
          </w:p>
        </w:tc>
        <w:tc>
          <w:tcPr>
            <w:tcW w:w="2415" w:type="dxa"/>
          </w:tcPr>
          <w:p w:rsidR="00A4454C" w:rsidRDefault="00397C79">
            <w:r>
              <w:t>Identify your leisure and possible college interests</w:t>
            </w:r>
          </w:p>
        </w:tc>
        <w:tc>
          <w:tcPr>
            <w:tcW w:w="1815" w:type="dxa"/>
          </w:tcPr>
          <w:p w:rsidR="00A4454C" w:rsidRDefault="00397C79">
            <w:r>
              <w:t>Encouraging peers to step out their comfort zone</w:t>
            </w:r>
          </w:p>
        </w:tc>
        <w:tc>
          <w:tcPr>
            <w:tcW w:w="2625" w:type="dxa"/>
          </w:tcPr>
          <w:p w:rsidR="00A4454C" w:rsidRDefault="00397C79">
            <w:r>
              <w:t>Write a poem / meet a poet</w:t>
            </w:r>
          </w:p>
        </w:tc>
        <w:tc>
          <w:tcPr>
            <w:tcW w:w="2070" w:type="dxa"/>
          </w:tcPr>
          <w:p w:rsidR="00A4454C" w:rsidRDefault="00397C79">
            <w:r>
              <w:t>To own an achievement folder of writing</w:t>
            </w:r>
          </w:p>
        </w:tc>
      </w:tr>
    </w:tbl>
    <w:p w:rsidR="00A4454C" w:rsidRDefault="00A4454C"/>
    <w:sectPr w:rsidR="00A4454C">
      <w:pgSz w:w="15840" w:h="12240" w:orient="landscape"/>
      <w:pgMar w:top="9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454C"/>
    <w:rsid w:val="00397C79"/>
    <w:rsid w:val="00A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Thompson</dc:creator>
  <cp:lastModifiedBy>Lucy Thompson</cp:lastModifiedBy>
  <cp:revision>2</cp:revision>
  <dcterms:created xsi:type="dcterms:W3CDTF">2021-09-26T17:15:00Z</dcterms:created>
  <dcterms:modified xsi:type="dcterms:W3CDTF">2021-09-26T17:15:00Z</dcterms:modified>
</cp:coreProperties>
</file>