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5"/>
        <w:gridCol w:w="1743"/>
        <w:gridCol w:w="1742"/>
        <w:gridCol w:w="3486"/>
      </w:tblGrid>
      <w:tr w:rsidR="00DC3633" w:rsidTr="00F01BD2"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Term</w:t>
            </w:r>
          </w:p>
        </w:tc>
      </w:tr>
      <w:tr w:rsidR="00DC3633" w:rsidTr="00F01BD2"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English</w:t>
            </w:r>
          </w:p>
          <w:p w:rsidR="00DC3633" w:rsidRDefault="00DC3633" w:rsidP="00F01BD2">
            <w:pPr>
              <w:spacing w:after="0" w:line="240" w:lineRule="auto"/>
            </w:pPr>
          </w:p>
        </w:tc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KS3</w:t>
            </w:r>
            <w:r w:rsidR="002D2A61">
              <w:rPr>
                <w:b/>
              </w:rPr>
              <w:t xml:space="preserve"> 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07033D" w:rsidP="00F01B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Term Topic 1</w:t>
            </w:r>
          </w:p>
        </w:tc>
      </w:tr>
      <w:tr w:rsidR="00DC3633" w:rsidTr="00F01BD2"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28"/>
                <w:szCs w:val="28"/>
              </w:rPr>
              <w:t>Topic/s</w:t>
            </w:r>
          </w:p>
        </w:tc>
      </w:tr>
      <w:tr w:rsidR="00DC3633" w:rsidTr="00F01BD2"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spacing w:after="0" w:line="240" w:lineRule="auto"/>
            </w:pPr>
          </w:p>
          <w:p w:rsidR="007B24F7" w:rsidRPr="005A2223" w:rsidRDefault="007B24F7" w:rsidP="005A2223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Non-Fiction: </w:t>
            </w:r>
            <w:r w:rsidRPr="0007033D">
              <w:rPr>
                <w:b/>
              </w:rPr>
              <w:t>Expository, Reflective and Persuasive Writing</w:t>
            </w:r>
          </w:p>
          <w:p w:rsidR="00DC3633" w:rsidRDefault="00DC3633" w:rsidP="00F01BD2">
            <w:pPr>
              <w:spacing w:after="0" w:line="240" w:lineRule="auto"/>
            </w:pPr>
          </w:p>
        </w:tc>
      </w:tr>
      <w:tr w:rsidR="00DC3633" w:rsidTr="00F01BD2"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28"/>
                <w:szCs w:val="28"/>
                <w:lang w:val="en-US"/>
              </w:rPr>
              <w:t>Content (Intent)</w:t>
            </w:r>
          </w:p>
        </w:tc>
      </w:tr>
      <w:tr w:rsidR="00DC3633" w:rsidTr="00F01BD2">
        <w:trPr>
          <w:trHeight w:val="260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Prior Learning (Topic/s): </w:t>
            </w:r>
          </w:p>
        </w:tc>
      </w:tr>
      <w:tr w:rsidR="00DC3633" w:rsidTr="00F01BD2"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spacing w:after="0" w:line="240" w:lineRule="auto"/>
            </w:pPr>
          </w:p>
          <w:p w:rsidR="00DC3633" w:rsidRDefault="00DC3633" w:rsidP="00F01BD2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>Beginning of 12 Week Programme – Half Term 1 (No Prior Learning available)</w:t>
            </w:r>
          </w:p>
          <w:p w:rsidR="00DC3633" w:rsidRDefault="00DC3633" w:rsidP="00F01BD2">
            <w:pPr>
              <w:spacing w:after="0" w:line="240" w:lineRule="auto"/>
            </w:pPr>
          </w:p>
        </w:tc>
      </w:tr>
      <w:tr w:rsidR="00DC3633" w:rsidTr="00F01BD2"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spacing w:after="0" w:line="240" w:lineRule="auto"/>
            </w:pPr>
            <w:r>
              <w:rPr>
                <w:b/>
                <w:color w:val="FFFFFF"/>
                <w:sz w:val="24"/>
                <w:szCs w:val="24"/>
              </w:rPr>
              <w:t>Future Learning (Topic/s):</w:t>
            </w:r>
          </w:p>
        </w:tc>
      </w:tr>
      <w:tr w:rsidR="00DC3633" w:rsidTr="00F01BD2"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pStyle w:val="ListParagraph"/>
              <w:spacing w:after="0" w:line="240" w:lineRule="auto"/>
              <w:rPr>
                <w:b/>
              </w:rPr>
            </w:pPr>
          </w:p>
          <w:p w:rsidR="009F3BD4" w:rsidRDefault="009F3BD4" w:rsidP="00DC363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Fiction: Creative, </w:t>
            </w:r>
            <w:r w:rsidR="0007033D">
              <w:rPr>
                <w:b/>
              </w:rPr>
              <w:t>Dramatic and Expressive Writing</w:t>
            </w:r>
          </w:p>
          <w:p w:rsidR="00DC3633" w:rsidRDefault="00DC3633" w:rsidP="0007033D">
            <w:pPr>
              <w:pStyle w:val="ListParagraph"/>
              <w:spacing w:after="0" w:line="240" w:lineRule="auto"/>
            </w:pPr>
          </w:p>
        </w:tc>
      </w:tr>
      <w:tr w:rsidR="00DC3633" w:rsidTr="00F01BD2"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Knowledge or Skills will be Taught?  (Implementation)</w:t>
            </w:r>
          </w:p>
        </w:tc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spacing w:after="0" w:line="240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How will your Understanding be Assessed and Recorded (Impact)</w:t>
            </w:r>
          </w:p>
        </w:tc>
      </w:tr>
      <w:tr w:rsidR="00DC3633" w:rsidTr="00F01BD2">
        <w:trPr>
          <w:trHeight w:val="260"/>
        </w:trPr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Knowledge</w:t>
            </w:r>
          </w:p>
        </w:tc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On Going Assessment</w:t>
            </w:r>
          </w:p>
        </w:tc>
      </w:tr>
      <w:tr w:rsidR="00DC3633" w:rsidTr="00F01BD2">
        <w:trPr>
          <w:trHeight w:val="1072"/>
        </w:trPr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spacing w:after="0" w:line="240" w:lineRule="auto"/>
            </w:pPr>
          </w:p>
          <w:p w:rsidR="00DC3633" w:rsidRDefault="00DC3633" w:rsidP="006D5487">
            <w:pPr>
              <w:pStyle w:val="ListParagraph"/>
              <w:numPr>
                <w:ilvl w:val="0"/>
                <w:numId w:val="32"/>
              </w:numPr>
              <w:spacing w:after="0" w:line="240" w:lineRule="auto"/>
            </w:pPr>
            <w:r>
              <w:t xml:space="preserve">What are the conventions around diaries and biography writing? </w:t>
            </w:r>
          </w:p>
          <w:p w:rsidR="00DC3633" w:rsidRDefault="00DC3633" w:rsidP="006D5487">
            <w:pPr>
              <w:pStyle w:val="ListParagraph"/>
              <w:numPr>
                <w:ilvl w:val="0"/>
                <w:numId w:val="32"/>
              </w:numPr>
              <w:spacing w:after="0" w:line="240" w:lineRule="auto"/>
            </w:pPr>
            <w:r>
              <w:t xml:space="preserve">How to adapt writing and creativity to develop ideas. </w:t>
            </w:r>
          </w:p>
          <w:p w:rsidR="00DC3633" w:rsidRDefault="00DC3633" w:rsidP="006D5487">
            <w:pPr>
              <w:pStyle w:val="ListParagraph"/>
              <w:numPr>
                <w:ilvl w:val="0"/>
                <w:numId w:val="32"/>
              </w:numPr>
              <w:spacing w:after="0" w:line="240" w:lineRule="auto"/>
            </w:pPr>
            <w:r>
              <w:t>Develop understanding through texts and ideas from different time periods and cultures.</w:t>
            </w:r>
          </w:p>
          <w:p w:rsidR="00B66140" w:rsidRDefault="00B66140" w:rsidP="006D5487">
            <w:pPr>
              <w:pStyle w:val="ListParagraph"/>
              <w:numPr>
                <w:ilvl w:val="0"/>
                <w:numId w:val="32"/>
              </w:numPr>
              <w:spacing w:after="0" w:line="244" w:lineRule="auto"/>
            </w:pPr>
            <w:r>
              <w:t xml:space="preserve">To understand the terms and characteristics around articles broadsheets and tabloids. </w:t>
            </w:r>
          </w:p>
          <w:p w:rsidR="006D5487" w:rsidRDefault="006D5487" w:rsidP="006D5487">
            <w:pPr>
              <w:pStyle w:val="ListParagraph"/>
              <w:numPr>
                <w:ilvl w:val="0"/>
                <w:numId w:val="32"/>
              </w:numPr>
              <w:spacing w:after="0" w:line="244" w:lineRule="auto"/>
            </w:pPr>
            <w:r>
              <w:t xml:space="preserve">Organise and present a whole media-based text effectively. </w:t>
            </w:r>
          </w:p>
          <w:p w:rsidR="00B66140" w:rsidRDefault="00B66140" w:rsidP="006D5487">
            <w:pPr>
              <w:pStyle w:val="ListParagraph"/>
              <w:numPr>
                <w:ilvl w:val="0"/>
                <w:numId w:val="32"/>
              </w:numPr>
              <w:spacing w:after="0" w:line="244" w:lineRule="auto"/>
            </w:pPr>
            <w:r>
              <w:t>Why do some sentence structures and other formal conventions pertain to article writing?</w:t>
            </w:r>
          </w:p>
          <w:p w:rsidR="00B05D86" w:rsidRDefault="00B05D86" w:rsidP="006D5487">
            <w:pPr>
              <w:pStyle w:val="ListParagraph"/>
              <w:numPr>
                <w:ilvl w:val="0"/>
                <w:numId w:val="32"/>
              </w:numPr>
              <w:spacing w:after="0" w:line="240" w:lineRule="auto"/>
            </w:pPr>
            <w:r>
              <w:t xml:space="preserve">What are the structures and persuasive/ non-persuasive devices specific to speeches and letters? </w:t>
            </w:r>
          </w:p>
          <w:p w:rsidR="00B05D86" w:rsidRDefault="00B05D86" w:rsidP="006D5487">
            <w:pPr>
              <w:pStyle w:val="ListParagraph"/>
              <w:numPr>
                <w:ilvl w:val="0"/>
                <w:numId w:val="32"/>
              </w:numPr>
              <w:spacing w:after="0" w:line="240" w:lineRule="auto"/>
            </w:pPr>
            <w:r>
              <w:t>To analyse a variety of texts to gain, inform and demonstrate understanding formal and informal letters and speeches.</w:t>
            </w:r>
          </w:p>
          <w:p w:rsidR="00B66140" w:rsidRDefault="00B66140" w:rsidP="0007033D">
            <w:pPr>
              <w:spacing w:after="0" w:line="240" w:lineRule="auto"/>
            </w:pPr>
          </w:p>
        </w:tc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pStyle w:val="ListParagraph"/>
              <w:spacing w:after="0" w:line="240" w:lineRule="auto"/>
            </w:pPr>
          </w:p>
          <w:p w:rsidR="00DC3633" w:rsidRDefault="00716EB0" w:rsidP="00716EB0">
            <w:pPr>
              <w:spacing w:after="0" w:line="240" w:lineRule="auto"/>
            </w:pPr>
            <w:r>
              <w:t xml:space="preserve">The evidencing of ongoing, incremental knowledge acquisition through consistent, weekly marking and feedback, informing the Termly Topic </w:t>
            </w:r>
            <w:r w:rsidRPr="009A447A">
              <w:rPr>
                <w:i/>
              </w:rPr>
              <w:t>Learning Outcomes Criteria</w:t>
            </w:r>
            <w:r>
              <w:t xml:space="preserve"> of individual engagement and ability levels.   </w:t>
            </w:r>
          </w:p>
        </w:tc>
      </w:tr>
      <w:tr w:rsidR="00DC3633" w:rsidTr="00F01BD2">
        <w:trPr>
          <w:trHeight w:val="208"/>
        </w:trPr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Skills</w:t>
            </w:r>
          </w:p>
        </w:tc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Formal Assessment</w:t>
            </w:r>
          </w:p>
        </w:tc>
      </w:tr>
      <w:tr w:rsidR="00DC3633" w:rsidTr="00F01BD2">
        <w:trPr>
          <w:trHeight w:val="1072"/>
        </w:trPr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pStyle w:val="ListParagraph"/>
              <w:spacing w:after="0" w:line="240" w:lineRule="auto"/>
            </w:pPr>
          </w:p>
          <w:p w:rsidR="00DC3633" w:rsidRDefault="00DC3633" w:rsidP="006D5487">
            <w:pPr>
              <w:pStyle w:val="ListParagraph"/>
              <w:numPr>
                <w:ilvl w:val="0"/>
                <w:numId w:val="34"/>
              </w:numPr>
              <w:spacing w:after="0" w:line="240" w:lineRule="auto"/>
            </w:pPr>
            <w:r>
              <w:t xml:space="preserve">Identify and discuss the language and organisational features of biography and information texts. </w:t>
            </w:r>
          </w:p>
          <w:p w:rsidR="00DC3633" w:rsidRDefault="00DC3633" w:rsidP="006D5487">
            <w:pPr>
              <w:pStyle w:val="ListParagraph"/>
              <w:numPr>
                <w:ilvl w:val="0"/>
                <w:numId w:val="34"/>
              </w:numPr>
              <w:spacing w:after="0" w:line="240" w:lineRule="auto"/>
            </w:pPr>
            <w:r>
              <w:t>Identify and discuss elements of narrative storytelling, chronology and values when they are encountered through facts, opinions or anecdotes.</w:t>
            </w:r>
          </w:p>
          <w:p w:rsidR="00B66140" w:rsidRDefault="00B66140" w:rsidP="006D5487">
            <w:pPr>
              <w:pStyle w:val="ListParagraph"/>
              <w:numPr>
                <w:ilvl w:val="0"/>
                <w:numId w:val="34"/>
              </w:numPr>
              <w:spacing w:after="0" w:line="240" w:lineRule="auto"/>
            </w:pPr>
            <w:r>
              <w:t xml:space="preserve">To be able to identify one of the common sentence structures used in reports and recounts. </w:t>
            </w:r>
          </w:p>
          <w:p w:rsidR="00B66140" w:rsidRDefault="00B66140" w:rsidP="006D5487">
            <w:pPr>
              <w:pStyle w:val="ListParagraph"/>
              <w:numPr>
                <w:ilvl w:val="0"/>
                <w:numId w:val="34"/>
              </w:numPr>
              <w:spacing w:after="0" w:line="240" w:lineRule="auto"/>
            </w:pPr>
            <w:r>
              <w:lastRenderedPageBreak/>
              <w:t>To write articles based upon the paragraph and sentence conventions learned</w:t>
            </w:r>
          </w:p>
          <w:p w:rsidR="006D5487" w:rsidRDefault="006D5487" w:rsidP="006D5487">
            <w:pPr>
              <w:pStyle w:val="ListParagraph"/>
              <w:numPr>
                <w:ilvl w:val="0"/>
                <w:numId w:val="34"/>
              </w:numPr>
              <w:spacing w:after="0" w:line="240" w:lineRule="auto"/>
            </w:pPr>
            <w:r>
              <w:t>Deduce, infer or interpret information events or ideas from newspapers/online media.</w:t>
            </w:r>
          </w:p>
          <w:p w:rsidR="0007033D" w:rsidRDefault="0007033D" w:rsidP="006D5487">
            <w:pPr>
              <w:pStyle w:val="ListParagraph"/>
              <w:numPr>
                <w:ilvl w:val="0"/>
                <w:numId w:val="34"/>
              </w:numPr>
              <w:spacing w:after="0" w:line="240" w:lineRule="auto"/>
            </w:pPr>
            <w:r>
              <w:t xml:space="preserve">Pupils will gain awareness and demonstrable skills around a formal letter structure. </w:t>
            </w:r>
          </w:p>
          <w:p w:rsidR="0007033D" w:rsidRDefault="0007033D" w:rsidP="006D5487">
            <w:pPr>
              <w:pStyle w:val="ListParagraph"/>
              <w:numPr>
                <w:ilvl w:val="0"/>
                <w:numId w:val="34"/>
              </w:numPr>
              <w:spacing w:after="0" w:line="240" w:lineRule="auto"/>
            </w:pPr>
            <w:r>
              <w:t xml:space="preserve">Pupils will comparatively analyse two persuasive texts and demonstrate their understanding. </w:t>
            </w:r>
          </w:p>
          <w:p w:rsidR="0007033D" w:rsidRDefault="0007033D" w:rsidP="006D5487">
            <w:pPr>
              <w:pStyle w:val="ListParagraph"/>
              <w:numPr>
                <w:ilvl w:val="0"/>
                <w:numId w:val="34"/>
              </w:numPr>
              <w:spacing w:after="0" w:line="240" w:lineRule="auto"/>
            </w:pPr>
            <w:r>
              <w:t>Develop redrafting ability by producing a high-quality letter.</w:t>
            </w:r>
          </w:p>
          <w:p w:rsidR="00DC3633" w:rsidRDefault="00DC3633" w:rsidP="00F01BD2">
            <w:pPr>
              <w:spacing w:after="0" w:line="240" w:lineRule="auto"/>
            </w:pPr>
          </w:p>
        </w:tc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pStyle w:val="ListParagraph"/>
              <w:spacing w:after="0" w:line="240" w:lineRule="auto"/>
            </w:pPr>
          </w:p>
          <w:p w:rsidR="00DC3633" w:rsidRDefault="00DC3633" w:rsidP="00DC3633">
            <w:pPr>
              <w:pStyle w:val="ListParagraph"/>
              <w:numPr>
                <w:ilvl w:val="0"/>
                <w:numId w:val="35"/>
              </w:numPr>
              <w:spacing w:after="0" w:line="240" w:lineRule="auto"/>
            </w:pPr>
            <w:r>
              <w:t>Hodder (Reading age assessment to be completed at entry and exit)</w:t>
            </w:r>
          </w:p>
          <w:p w:rsidR="00DC3633" w:rsidRDefault="00DC3633" w:rsidP="00DC3633">
            <w:pPr>
              <w:pStyle w:val="ListParagraph"/>
              <w:numPr>
                <w:ilvl w:val="0"/>
                <w:numId w:val="35"/>
              </w:numPr>
              <w:spacing w:after="0" w:line="240" w:lineRule="auto"/>
            </w:pPr>
            <w:r>
              <w:t>Dyslexia Portfolio (Processing, Comprehension, Memory – to be completed at entry and exit)</w:t>
            </w:r>
          </w:p>
        </w:tc>
      </w:tr>
      <w:tr w:rsidR="00DC3633" w:rsidTr="00F01BD2">
        <w:trPr>
          <w:trHeight w:val="259"/>
        </w:trPr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SEMH Curriculum Knowledge &amp; Skills</w:t>
            </w:r>
          </w:p>
        </w:tc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Assessment of SEMH Development</w:t>
            </w:r>
          </w:p>
        </w:tc>
      </w:tr>
      <w:tr w:rsidR="00DC3633" w:rsidTr="00F01BD2">
        <w:trPr>
          <w:trHeight w:val="1072"/>
        </w:trPr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223" w:rsidRPr="005A2223" w:rsidRDefault="005A2223" w:rsidP="005A2223">
            <w:pPr>
              <w:pStyle w:val="ListParagraph"/>
              <w:spacing w:after="0" w:line="240" w:lineRule="auto"/>
              <w:ind w:right="60"/>
              <w:rPr>
                <w:rFonts w:ascii="Segoe UI" w:eastAsia="Times New Roman" w:hAnsi="Segoe UI" w:cs="Segoe UI"/>
                <w:sz w:val="20"/>
                <w:szCs w:val="18"/>
                <w:lang w:eastAsia="en-GB"/>
              </w:rPr>
            </w:pPr>
          </w:p>
          <w:p w:rsidR="005A2223" w:rsidRPr="00DE3199" w:rsidRDefault="005A2223" w:rsidP="005A2223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right="60"/>
              <w:rPr>
                <w:rFonts w:ascii="Segoe UI" w:eastAsia="Times New Roman" w:hAnsi="Segoe UI" w:cs="Segoe UI"/>
                <w:sz w:val="20"/>
                <w:szCs w:val="18"/>
                <w:lang w:eastAsia="en-GB"/>
              </w:rPr>
            </w:pPr>
            <w:r w:rsidRPr="00DE3199">
              <w:rPr>
                <w:rFonts w:eastAsia="Times New Roman" w:cs="Calibri"/>
                <w:szCs w:val="20"/>
                <w:lang w:val="en-US" w:eastAsia="en-GB"/>
              </w:rPr>
              <w:t>Can identify a range of emotions in themselves and others</w:t>
            </w:r>
            <w:r w:rsidRPr="00DE3199">
              <w:rPr>
                <w:rFonts w:eastAsia="Times New Roman" w:cs="Calibri"/>
                <w:szCs w:val="20"/>
                <w:lang w:eastAsia="en-GB"/>
              </w:rPr>
              <w:t> </w:t>
            </w:r>
          </w:p>
          <w:p w:rsidR="005A2223" w:rsidRPr="00DE3199" w:rsidRDefault="005A2223" w:rsidP="005A2223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right="60"/>
              <w:rPr>
                <w:rFonts w:ascii="Segoe UI" w:eastAsia="Times New Roman" w:hAnsi="Segoe UI" w:cs="Segoe UI"/>
                <w:sz w:val="20"/>
                <w:szCs w:val="18"/>
                <w:lang w:eastAsia="en-GB"/>
              </w:rPr>
            </w:pPr>
            <w:r w:rsidRPr="00DE3199">
              <w:rPr>
                <w:rFonts w:eastAsia="Times New Roman" w:cs="Calibri"/>
                <w:szCs w:val="20"/>
                <w:lang w:val="en-US" w:eastAsia="en-GB"/>
              </w:rPr>
              <w:t>Can identify how they felt in a specific situation</w:t>
            </w:r>
            <w:r w:rsidRPr="00DE3199">
              <w:rPr>
                <w:rFonts w:eastAsia="Times New Roman" w:cs="Calibri"/>
                <w:szCs w:val="20"/>
                <w:lang w:eastAsia="en-GB"/>
              </w:rPr>
              <w:t> </w:t>
            </w:r>
          </w:p>
          <w:p w:rsidR="005A2223" w:rsidRPr="00DE3199" w:rsidRDefault="005A2223" w:rsidP="005A2223">
            <w:pPr>
              <w:pStyle w:val="ListParagraph"/>
              <w:numPr>
                <w:ilvl w:val="0"/>
                <w:numId w:val="37"/>
              </w:numPr>
              <w:spacing w:after="0" w:line="240" w:lineRule="auto"/>
            </w:pPr>
            <w:r w:rsidRPr="00DE3199">
              <w:rPr>
                <w:rFonts w:eastAsia="Times New Roman" w:cs="Calibri"/>
                <w:szCs w:val="20"/>
                <w:lang w:val="en-US" w:eastAsia="en-GB"/>
              </w:rPr>
              <w:t>Recognise appropriate emotions in familiar situations</w:t>
            </w:r>
            <w:r w:rsidRPr="00DE3199">
              <w:rPr>
                <w:rFonts w:eastAsia="Times New Roman" w:cs="Calibri"/>
                <w:szCs w:val="20"/>
                <w:lang w:eastAsia="en-GB"/>
              </w:rPr>
              <w:t> </w:t>
            </w:r>
          </w:p>
          <w:p w:rsidR="005A2223" w:rsidRPr="00323B4D" w:rsidRDefault="005A2223" w:rsidP="005A222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sz w:val="24"/>
              </w:rPr>
            </w:pPr>
            <w:r w:rsidRPr="00323B4D">
              <w:rPr>
                <w:rFonts w:eastAsia="Times New Roman" w:cs="Calibri"/>
                <w:szCs w:val="20"/>
                <w:lang w:val="en-US" w:eastAsia="en-GB"/>
              </w:rPr>
              <w:t>Respond to others with an appropriate emotion including empathy</w:t>
            </w:r>
            <w:r w:rsidRPr="00323B4D">
              <w:rPr>
                <w:rFonts w:eastAsia="Times New Roman" w:cs="Calibri"/>
                <w:szCs w:val="20"/>
                <w:lang w:eastAsia="en-GB"/>
              </w:rPr>
              <w:t> </w:t>
            </w:r>
          </w:p>
          <w:p w:rsidR="005A2223" w:rsidRPr="00323B4D" w:rsidRDefault="005A2223" w:rsidP="005A222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sz w:val="24"/>
              </w:rPr>
            </w:pPr>
            <w:r w:rsidRPr="00323B4D">
              <w:rPr>
                <w:rFonts w:eastAsia="Times New Roman" w:cs="Calibri"/>
                <w:szCs w:val="20"/>
                <w:lang w:val="en-US" w:eastAsia="en-GB"/>
              </w:rPr>
              <w:t>Begin to respond appropriately to others and show an understanding of their emotions</w:t>
            </w:r>
            <w:r w:rsidRPr="00323B4D">
              <w:rPr>
                <w:rFonts w:eastAsia="Times New Roman" w:cs="Calibri"/>
                <w:szCs w:val="20"/>
                <w:lang w:eastAsia="en-GB"/>
              </w:rPr>
              <w:t> </w:t>
            </w:r>
          </w:p>
          <w:p w:rsidR="005A2223" w:rsidRPr="00323B4D" w:rsidRDefault="005A2223" w:rsidP="005A222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right="60"/>
              <w:rPr>
                <w:rFonts w:eastAsia="Times New Roman" w:cs="Calibri"/>
                <w:szCs w:val="20"/>
                <w:lang w:val="en-US" w:eastAsia="en-GB"/>
              </w:rPr>
            </w:pPr>
            <w:r w:rsidRPr="00323B4D">
              <w:rPr>
                <w:rFonts w:eastAsia="Times New Roman" w:cs="Calibri"/>
                <w:szCs w:val="20"/>
                <w:lang w:val="en-US" w:eastAsia="en-GB"/>
              </w:rPr>
              <w:t>Begin to recognise strategies to help manage difficult emotions</w:t>
            </w:r>
          </w:p>
          <w:p w:rsidR="005A2223" w:rsidRPr="00323B4D" w:rsidRDefault="005A2223" w:rsidP="005A222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sz w:val="24"/>
              </w:rPr>
            </w:pPr>
            <w:r w:rsidRPr="00323B4D">
              <w:rPr>
                <w:rFonts w:eastAsia="Times New Roman" w:cs="Calibri"/>
                <w:szCs w:val="20"/>
                <w:lang w:val="en-US" w:eastAsia="en-GB"/>
              </w:rPr>
              <w:t>Join organised</w:t>
            </w:r>
            <w:bookmarkStart w:id="0" w:name="_GoBack"/>
            <w:bookmarkEnd w:id="0"/>
            <w:r w:rsidRPr="00323B4D">
              <w:rPr>
                <w:rFonts w:eastAsia="Times New Roman" w:cs="Calibri"/>
                <w:szCs w:val="20"/>
                <w:lang w:val="en-US" w:eastAsia="en-GB"/>
              </w:rPr>
              <w:t xml:space="preserve"> play activities alongside others</w:t>
            </w:r>
            <w:r w:rsidRPr="00323B4D">
              <w:rPr>
                <w:rFonts w:eastAsia="Times New Roman" w:cs="Calibri"/>
                <w:szCs w:val="20"/>
                <w:lang w:eastAsia="en-GB"/>
              </w:rPr>
              <w:t> </w:t>
            </w:r>
          </w:p>
          <w:p w:rsidR="005A2223" w:rsidRPr="00323B4D" w:rsidRDefault="005A2223" w:rsidP="005A222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right="90"/>
              <w:rPr>
                <w:rFonts w:ascii="Segoe UI" w:eastAsia="Times New Roman" w:hAnsi="Segoe UI" w:cs="Segoe UI"/>
                <w:sz w:val="20"/>
                <w:szCs w:val="18"/>
                <w:lang w:eastAsia="en-GB"/>
              </w:rPr>
            </w:pPr>
            <w:r w:rsidRPr="00323B4D">
              <w:rPr>
                <w:rFonts w:eastAsia="Times New Roman" w:cs="Calibri"/>
                <w:szCs w:val="20"/>
                <w:lang w:val="en-US" w:eastAsia="en-GB"/>
              </w:rPr>
              <w:t>Identify appropriate compromise and negotiation to resolve a disagreement</w:t>
            </w:r>
            <w:r w:rsidRPr="00323B4D">
              <w:rPr>
                <w:rFonts w:eastAsia="Times New Roman" w:cs="Calibri"/>
                <w:szCs w:val="20"/>
                <w:lang w:eastAsia="en-GB"/>
              </w:rPr>
              <w:t> </w:t>
            </w:r>
          </w:p>
          <w:p w:rsidR="005A2223" w:rsidRPr="00323B4D" w:rsidRDefault="005A2223" w:rsidP="005A222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right="105"/>
              <w:rPr>
                <w:rFonts w:ascii="Segoe UI" w:eastAsia="Times New Roman" w:hAnsi="Segoe UI" w:cs="Segoe UI"/>
                <w:sz w:val="20"/>
                <w:szCs w:val="18"/>
                <w:lang w:eastAsia="en-GB"/>
              </w:rPr>
            </w:pPr>
            <w:r w:rsidRPr="00323B4D">
              <w:rPr>
                <w:rFonts w:eastAsia="Times New Roman" w:cs="Calibri"/>
                <w:szCs w:val="20"/>
                <w:lang w:val="en-US" w:eastAsia="en-GB"/>
              </w:rPr>
              <w:t>Can be honest with staff during a discussion or intervention</w:t>
            </w:r>
            <w:r w:rsidRPr="00323B4D">
              <w:rPr>
                <w:rFonts w:eastAsia="Times New Roman" w:cs="Calibri"/>
                <w:szCs w:val="20"/>
                <w:lang w:eastAsia="en-GB"/>
              </w:rPr>
              <w:t> </w:t>
            </w:r>
          </w:p>
          <w:p w:rsidR="005A2223" w:rsidRPr="00323B4D" w:rsidRDefault="005A2223" w:rsidP="005A222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right="240"/>
              <w:rPr>
                <w:rFonts w:ascii="Segoe UI" w:eastAsia="Times New Roman" w:hAnsi="Segoe UI" w:cs="Segoe UI"/>
                <w:sz w:val="20"/>
                <w:szCs w:val="18"/>
                <w:lang w:eastAsia="en-GB"/>
              </w:rPr>
            </w:pPr>
            <w:r w:rsidRPr="00323B4D">
              <w:rPr>
                <w:rFonts w:eastAsia="Times New Roman" w:cs="Calibri"/>
                <w:szCs w:val="20"/>
                <w:lang w:val="en-US" w:eastAsia="en-GB"/>
              </w:rPr>
              <w:t>Identify appropriate and inappropriate language to use during a discussion/ confrontation</w:t>
            </w:r>
            <w:r w:rsidRPr="00323B4D">
              <w:rPr>
                <w:rFonts w:eastAsia="Times New Roman" w:cs="Calibri"/>
                <w:szCs w:val="20"/>
                <w:lang w:eastAsia="en-GB"/>
              </w:rPr>
              <w:t> </w:t>
            </w:r>
          </w:p>
          <w:p w:rsidR="005A2223" w:rsidRPr="00323B4D" w:rsidRDefault="005A2223" w:rsidP="005A2223">
            <w:pPr>
              <w:pStyle w:val="ListParagraph"/>
              <w:numPr>
                <w:ilvl w:val="0"/>
                <w:numId w:val="37"/>
              </w:numPr>
              <w:spacing w:after="0" w:line="240" w:lineRule="auto"/>
            </w:pPr>
            <w:r w:rsidRPr="00323B4D">
              <w:rPr>
                <w:rFonts w:eastAsia="Times New Roman" w:cs="Calibri"/>
                <w:szCs w:val="20"/>
                <w:lang w:val="en-US" w:eastAsia="en-GB"/>
              </w:rPr>
              <w:t>See things from other people's point of view</w:t>
            </w:r>
            <w:r w:rsidRPr="00323B4D">
              <w:rPr>
                <w:rFonts w:eastAsia="Times New Roman" w:cs="Calibri"/>
                <w:szCs w:val="20"/>
                <w:lang w:eastAsia="en-GB"/>
              </w:rPr>
              <w:t> </w:t>
            </w:r>
          </w:p>
          <w:p w:rsidR="005A2223" w:rsidRPr="00323B4D" w:rsidRDefault="005A2223" w:rsidP="005A222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right="90"/>
              <w:rPr>
                <w:rFonts w:ascii="Segoe UI" w:eastAsia="Times New Roman" w:hAnsi="Segoe UI" w:cs="Segoe UI"/>
                <w:sz w:val="20"/>
                <w:szCs w:val="18"/>
                <w:lang w:eastAsia="en-GB"/>
              </w:rPr>
            </w:pPr>
            <w:r w:rsidRPr="00323B4D">
              <w:rPr>
                <w:rFonts w:eastAsia="Times New Roman" w:cs="Calibri"/>
                <w:szCs w:val="20"/>
                <w:lang w:val="en-US" w:eastAsia="en-GB"/>
              </w:rPr>
              <w:t>Identify risks associated with my choices and actions</w:t>
            </w:r>
            <w:r w:rsidRPr="00323B4D">
              <w:rPr>
                <w:rFonts w:eastAsia="Times New Roman" w:cs="Calibri"/>
                <w:szCs w:val="20"/>
                <w:lang w:eastAsia="en-GB"/>
              </w:rPr>
              <w:t> </w:t>
            </w:r>
          </w:p>
          <w:p w:rsidR="005A2223" w:rsidRPr="00323B4D" w:rsidRDefault="005A2223" w:rsidP="005A222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sz w:val="24"/>
              </w:rPr>
            </w:pPr>
            <w:r w:rsidRPr="00323B4D">
              <w:rPr>
                <w:rFonts w:eastAsia="Times New Roman" w:cs="Calibri"/>
                <w:szCs w:val="20"/>
                <w:lang w:val="en-US" w:eastAsia="en-GB"/>
              </w:rPr>
              <w:t>Recognise that taking calculated risks can be positive</w:t>
            </w:r>
            <w:r w:rsidRPr="00323B4D">
              <w:rPr>
                <w:rFonts w:eastAsia="Times New Roman" w:cs="Calibri"/>
                <w:szCs w:val="20"/>
                <w:lang w:eastAsia="en-GB"/>
              </w:rPr>
              <w:t> </w:t>
            </w:r>
          </w:p>
          <w:p w:rsidR="005A2223" w:rsidRPr="00323B4D" w:rsidRDefault="005A2223" w:rsidP="005A222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sz w:val="24"/>
              </w:rPr>
            </w:pPr>
            <w:r w:rsidRPr="00323B4D">
              <w:rPr>
                <w:rFonts w:eastAsia="Times New Roman" w:cs="Calibri"/>
                <w:szCs w:val="20"/>
                <w:lang w:val="en-US" w:eastAsia="en-GB"/>
              </w:rPr>
              <w:t>Identify their responsibilities within a situation</w:t>
            </w:r>
            <w:r w:rsidRPr="00323B4D">
              <w:rPr>
                <w:rFonts w:eastAsia="Times New Roman" w:cs="Calibri"/>
                <w:szCs w:val="20"/>
                <w:lang w:eastAsia="en-GB"/>
              </w:rPr>
              <w:t> </w:t>
            </w:r>
          </w:p>
          <w:p w:rsidR="005A2223" w:rsidRPr="00323B4D" w:rsidRDefault="005A2223" w:rsidP="005A222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right="105"/>
              <w:rPr>
                <w:rFonts w:ascii="Segoe UI" w:eastAsia="Times New Roman" w:hAnsi="Segoe UI" w:cs="Segoe UI"/>
                <w:sz w:val="20"/>
                <w:szCs w:val="18"/>
                <w:lang w:eastAsia="en-GB"/>
              </w:rPr>
            </w:pPr>
            <w:r w:rsidRPr="00323B4D">
              <w:rPr>
                <w:rFonts w:eastAsia="Times New Roman" w:cs="Calibri"/>
                <w:szCs w:val="20"/>
                <w:lang w:val="en-US" w:eastAsia="en-GB"/>
              </w:rPr>
              <w:t>Can rejoin an activity after a disappointment or failure</w:t>
            </w:r>
            <w:r w:rsidRPr="00323B4D">
              <w:rPr>
                <w:rFonts w:eastAsia="Times New Roman" w:cs="Calibri"/>
                <w:szCs w:val="20"/>
                <w:lang w:eastAsia="en-GB"/>
              </w:rPr>
              <w:t> </w:t>
            </w:r>
          </w:p>
          <w:p w:rsidR="005A2223" w:rsidRPr="00323B4D" w:rsidRDefault="005A2223" w:rsidP="005A222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right="105"/>
              <w:rPr>
                <w:rFonts w:ascii="Segoe UI" w:eastAsia="Times New Roman" w:hAnsi="Segoe UI" w:cs="Segoe UI"/>
                <w:sz w:val="20"/>
                <w:szCs w:val="18"/>
                <w:lang w:eastAsia="en-GB"/>
              </w:rPr>
            </w:pPr>
            <w:r w:rsidRPr="00323B4D">
              <w:rPr>
                <w:rFonts w:eastAsia="Times New Roman" w:cs="Calibri"/>
                <w:szCs w:val="20"/>
                <w:lang w:val="en-US" w:eastAsia="en-GB"/>
              </w:rPr>
              <w:t>Demonstrate they are able to take responsibility when working independently</w:t>
            </w:r>
            <w:r w:rsidRPr="00323B4D">
              <w:rPr>
                <w:rFonts w:eastAsia="Times New Roman" w:cs="Calibri"/>
                <w:szCs w:val="20"/>
                <w:lang w:eastAsia="en-GB"/>
              </w:rPr>
              <w:t> </w:t>
            </w:r>
          </w:p>
          <w:p w:rsidR="00DC3633" w:rsidRDefault="00DC3633" w:rsidP="005A2223">
            <w:pPr>
              <w:pStyle w:val="ListParagraph"/>
              <w:spacing w:after="0" w:line="240" w:lineRule="auto"/>
            </w:pPr>
          </w:p>
        </w:tc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pStyle w:val="ListParagraph"/>
              <w:spacing w:after="0" w:line="240" w:lineRule="auto"/>
            </w:pPr>
          </w:p>
          <w:p w:rsidR="00D924AD" w:rsidRDefault="00D924AD" w:rsidP="00D924AD">
            <w:pPr>
              <w:pStyle w:val="ListParagraph"/>
              <w:numPr>
                <w:ilvl w:val="0"/>
                <w:numId w:val="37"/>
              </w:numPr>
              <w:spacing w:after="0" w:line="240" w:lineRule="auto"/>
            </w:pPr>
            <w:r>
              <w:t>SEMH Outcomes measures</w:t>
            </w:r>
          </w:p>
          <w:p w:rsidR="00DC3633" w:rsidRDefault="00DC3633" w:rsidP="00D924AD">
            <w:pPr>
              <w:pStyle w:val="ListParagraph"/>
              <w:numPr>
                <w:ilvl w:val="0"/>
                <w:numId w:val="37"/>
              </w:numPr>
              <w:spacing w:after="0" w:line="240" w:lineRule="auto"/>
            </w:pPr>
            <w:r>
              <w:t xml:space="preserve">Reach to Teach Electronic Assessment </w:t>
            </w:r>
          </w:p>
          <w:p w:rsidR="00DC3633" w:rsidRDefault="00DC3633" w:rsidP="00D924AD">
            <w:pPr>
              <w:pStyle w:val="ListParagraph"/>
              <w:numPr>
                <w:ilvl w:val="0"/>
                <w:numId w:val="37"/>
              </w:numPr>
              <w:spacing w:after="0" w:line="240" w:lineRule="auto"/>
            </w:pPr>
            <w:r>
              <w:t xml:space="preserve">SALT Social Communication evidencing </w:t>
            </w:r>
          </w:p>
          <w:p w:rsidR="00D924AD" w:rsidRDefault="00DC3633" w:rsidP="00D924AD">
            <w:pPr>
              <w:pStyle w:val="ListParagraph"/>
              <w:numPr>
                <w:ilvl w:val="0"/>
                <w:numId w:val="37"/>
              </w:numPr>
              <w:spacing w:after="0" w:line="240" w:lineRule="auto"/>
            </w:pPr>
            <w:r>
              <w:t xml:space="preserve">Art Therapy Exit Profile Evidence </w:t>
            </w:r>
          </w:p>
          <w:p w:rsidR="00DC3633" w:rsidRDefault="00DC3633" w:rsidP="00D924AD">
            <w:pPr>
              <w:pStyle w:val="ListParagraph"/>
              <w:numPr>
                <w:ilvl w:val="0"/>
                <w:numId w:val="37"/>
              </w:numPr>
              <w:spacing w:after="0" w:line="240" w:lineRule="auto"/>
            </w:pPr>
            <w:r>
              <w:t>Key Work Exit Profile Evidence</w:t>
            </w:r>
          </w:p>
          <w:p w:rsidR="00DC3633" w:rsidRDefault="00DC3633" w:rsidP="00D924AD">
            <w:pPr>
              <w:pStyle w:val="ListParagraph"/>
              <w:numPr>
                <w:ilvl w:val="0"/>
                <w:numId w:val="37"/>
              </w:numPr>
              <w:spacing w:after="0" w:line="240" w:lineRule="auto"/>
            </w:pPr>
            <w:r>
              <w:t>SIMs Achievement/Behaviour log</w:t>
            </w:r>
          </w:p>
        </w:tc>
      </w:tr>
      <w:tr w:rsidR="00DC3633" w:rsidTr="00F01BD2"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spacing w:after="0" w:line="240" w:lineRule="auto"/>
            </w:pPr>
            <w:r>
              <w:rPr>
                <w:b/>
                <w:color w:val="FFFFFF"/>
                <w:sz w:val="28"/>
                <w:szCs w:val="28"/>
              </w:rPr>
              <w:t>How Can Families Help at Home?</w:t>
            </w:r>
          </w:p>
        </w:tc>
      </w:tr>
      <w:tr w:rsidR="00DC3633" w:rsidTr="00F01BD2"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pStyle w:val="ListParagraph"/>
              <w:spacing w:after="0" w:line="240" w:lineRule="auto"/>
            </w:pPr>
          </w:p>
          <w:p w:rsidR="00DC3633" w:rsidRDefault="00DC3633" w:rsidP="00DC3633">
            <w:pPr>
              <w:pStyle w:val="ListParagraph"/>
              <w:numPr>
                <w:ilvl w:val="0"/>
                <w:numId w:val="38"/>
              </w:numPr>
              <w:spacing w:after="0" w:line="240" w:lineRule="auto"/>
            </w:pPr>
            <w:r>
              <w:t xml:space="preserve">Reciprocal weekly dialogue with Form Tutor pertaining to efforts and achievements </w:t>
            </w:r>
          </w:p>
          <w:p w:rsidR="00DC3633" w:rsidRDefault="00DC3633" w:rsidP="00DC3633">
            <w:pPr>
              <w:pStyle w:val="ListParagraph"/>
              <w:numPr>
                <w:ilvl w:val="0"/>
                <w:numId w:val="38"/>
              </w:numPr>
              <w:spacing w:after="0" w:line="240" w:lineRule="auto"/>
            </w:pPr>
            <w:r>
              <w:t xml:space="preserve">Parent/Carer </w:t>
            </w:r>
            <w:r>
              <w:rPr>
                <w:i/>
              </w:rPr>
              <w:t>buy in,</w:t>
            </w:r>
            <w:r>
              <w:t xml:space="preserve"> with regards to the rules and expectations of the school</w:t>
            </w:r>
          </w:p>
          <w:p w:rsidR="00DC3633" w:rsidRDefault="00DC3633" w:rsidP="00DC3633">
            <w:pPr>
              <w:pStyle w:val="ListParagraph"/>
              <w:numPr>
                <w:ilvl w:val="0"/>
                <w:numId w:val="38"/>
              </w:numPr>
              <w:spacing w:after="0" w:line="240" w:lineRule="auto"/>
            </w:pPr>
            <w:r>
              <w:t>Free flow of information between Parents/Carers</w:t>
            </w:r>
          </w:p>
          <w:p w:rsidR="00DC3633" w:rsidRDefault="00DC3633" w:rsidP="00F01BD2">
            <w:pPr>
              <w:spacing w:after="0" w:line="240" w:lineRule="auto"/>
            </w:pPr>
          </w:p>
        </w:tc>
      </w:tr>
    </w:tbl>
    <w:p w:rsidR="00E374EB" w:rsidRDefault="00E374EB"/>
    <w:sectPr w:rsidR="00E374EB" w:rsidSect="00E374E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966" w:rsidRDefault="00505966" w:rsidP="00E374EB">
      <w:pPr>
        <w:spacing w:after="0" w:line="240" w:lineRule="auto"/>
      </w:pPr>
      <w:r>
        <w:separator/>
      </w:r>
    </w:p>
  </w:endnote>
  <w:endnote w:type="continuationSeparator" w:id="0">
    <w:p w:rsidR="00505966" w:rsidRDefault="00505966" w:rsidP="00E37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966" w:rsidRDefault="00505966" w:rsidP="00E374EB">
      <w:pPr>
        <w:spacing w:after="0" w:line="240" w:lineRule="auto"/>
      </w:pPr>
      <w:r>
        <w:separator/>
      </w:r>
    </w:p>
  </w:footnote>
  <w:footnote w:type="continuationSeparator" w:id="0">
    <w:p w:rsidR="00505966" w:rsidRDefault="00505966" w:rsidP="00E37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4EB" w:rsidRDefault="00E374EB" w:rsidP="00E374EB">
    <w:pPr>
      <w:pStyle w:val="Header"/>
    </w:pPr>
    <w:r>
      <w:rPr>
        <w:rFonts w:ascii="Arial" w:hAnsi="Arial" w:cs="Arial"/>
        <w:b/>
        <w:noProof/>
        <w:color w:val="002060"/>
        <w:sz w:val="32"/>
        <w:szCs w:val="32"/>
      </w:rPr>
      <w:drawing>
        <wp:anchor distT="0" distB="0" distL="114300" distR="114300" simplePos="0" relativeHeight="251659264" behindDoc="0" locked="0" layoutInCell="1" allowOverlap="1" wp14:anchorId="1D2CCE5B" wp14:editId="5AF53021">
          <wp:simplePos x="0" y="0"/>
          <wp:positionH relativeFrom="margin">
            <wp:posOffset>6153153</wp:posOffset>
          </wp:positionH>
          <wp:positionV relativeFrom="paragraph">
            <wp:posOffset>-421008</wp:posOffset>
          </wp:positionV>
          <wp:extent cx="790571" cy="790571"/>
          <wp:effectExtent l="0" t="0" r="0" b="0"/>
          <wp:wrapTight wrapText="bothSides">
            <wp:wrapPolygon edited="0">
              <wp:start x="0" y="0"/>
              <wp:lineTo x="0" y="20819"/>
              <wp:lineTo x="20819" y="20819"/>
              <wp:lineTo x="20819" y="0"/>
              <wp:lineTo x="0" y="0"/>
            </wp:wrapPolygon>
          </wp:wrapTight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571" cy="7905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2060"/>
        <w:sz w:val="32"/>
        <w:szCs w:val="32"/>
      </w:rPr>
      <w:t>Central Hub Brighton – Curriculum Topic Information Sheet</w:t>
    </w:r>
  </w:p>
  <w:p w:rsidR="00E374EB" w:rsidRDefault="00E374EB" w:rsidP="00E374EB">
    <w:pPr>
      <w:pStyle w:val="Header"/>
    </w:pPr>
  </w:p>
  <w:p w:rsidR="00E374EB" w:rsidRDefault="00E374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1DA7"/>
    <w:multiLevelType w:val="multilevel"/>
    <w:tmpl w:val="95E87D30"/>
    <w:lvl w:ilvl="0">
      <w:numFmt w:val="bullet"/>
      <w:lvlText w:val=""/>
      <w:lvlJc w:val="left"/>
      <w:pPr>
        <w:ind w:left="149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55" w:hanging="360"/>
      </w:pPr>
      <w:rPr>
        <w:rFonts w:ascii="Wingdings" w:hAnsi="Wingdings"/>
      </w:rPr>
    </w:lvl>
  </w:abstractNum>
  <w:abstractNum w:abstractNumId="1" w15:restartNumberingAfterBreak="0">
    <w:nsid w:val="045901DE"/>
    <w:multiLevelType w:val="multilevel"/>
    <w:tmpl w:val="A8F418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66162EE"/>
    <w:multiLevelType w:val="multilevel"/>
    <w:tmpl w:val="27F0AF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7F907EC"/>
    <w:multiLevelType w:val="multilevel"/>
    <w:tmpl w:val="0C9403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1E525C5"/>
    <w:multiLevelType w:val="multilevel"/>
    <w:tmpl w:val="427A96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32D4868"/>
    <w:multiLevelType w:val="multilevel"/>
    <w:tmpl w:val="144ABF4C"/>
    <w:lvl w:ilvl="0">
      <w:numFmt w:val="bullet"/>
      <w:lvlText w:val=""/>
      <w:lvlJc w:val="left"/>
      <w:pPr>
        <w:ind w:left="14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6" w15:restartNumberingAfterBreak="0">
    <w:nsid w:val="145D587B"/>
    <w:multiLevelType w:val="multilevel"/>
    <w:tmpl w:val="4968687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 w15:restartNumberingAfterBreak="0">
    <w:nsid w:val="1615583A"/>
    <w:multiLevelType w:val="multilevel"/>
    <w:tmpl w:val="FA309C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7147DC7"/>
    <w:multiLevelType w:val="multilevel"/>
    <w:tmpl w:val="3F5613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B6B0A79"/>
    <w:multiLevelType w:val="multilevel"/>
    <w:tmpl w:val="FABC887C"/>
    <w:lvl w:ilvl="0">
      <w:numFmt w:val="bullet"/>
      <w:lvlText w:val=""/>
      <w:lvlJc w:val="left"/>
      <w:pPr>
        <w:ind w:left="149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55" w:hanging="360"/>
      </w:pPr>
      <w:rPr>
        <w:rFonts w:ascii="Wingdings" w:hAnsi="Wingdings"/>
      </w:rPr>
    </w:lvl>
  </w:abstractNum>
  <w:abstractNum w:abstractNumId="10" w15:restartNumberingAfterBreak="0">
    <w:nsid w:val="1CFC2D6C"/>
    <w:multiLevelType w:val="multilevel"/>
    <w:tmpl w:val="6CCC51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E7C3AD7"/>
    <w:multiLevelType w:val="multilevel"/>
    <w:tmpl w:val="366EA3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EDA4359"/>
    <w:multiLevelType w:val="multilevel"/>
    <w:tmpl w:val="E2C07DF8"/>
    <w:lvl w:ilvl="0">
      <w:numFmt w:val="bullet"/>
      <w:lvlText w:val=""/>
      <w:lvlJc w:val="left"/>
      <w:pPr>
        <w:ind w:left="149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55" w:hanging="360"/>
      </w:pPr>
      <w:rPr>
        <w:rFonts w:ascii="Wingdings" w:hAnsi="Wingdings"/>
      </w:rPr>
    </w:lvl>
  </w:abstractNum>
  <w:abstractNum w:abstractNumId="13" w15:restartNumberingAfterBreak="0">
    <w:nsid w:val="225723B4"/>
    <w:multiLevelType w:val="multilevel"/>
    <w:tmpl w:val="E5CECC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3760D94"/>
    <w:multiLevelType w:val="multilevel"/>
    <w:tmpl w:val="2300101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4B323DE"/>
    <w:multiLevelType w:val="multilevel"/>
    <w:tmpl w:val="4CB0828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C6E45DE"/>
    <w:multiLevelType w:val="multilevel"/>
    <w:tmpl w:val="2BF821E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E4F41F8"/>
    <w:multiLevelType w:val="multilevel"/>
    <w:tmpl w:val="F3D851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01A1E0C"/>
    <w:multiLevelType w:val="multilevel"/>
    <w:tmpl w:val="DE18C2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2256349"/>
    <w:multiLevelType w:val="multilevel"/>
    <w:tmpl w:val="89087B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28021A2"/>
    <w:multiLevelType w:val="multilevel"/>
    <w:tmpl w:val="0BBC8B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352058B9"/>
    <w:multiLevelType w:val="multilevel"/>
    <w:tmpl w:val="FB04757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2" w15:restartNumberingAfterBreak="0">
    <w:nsid w:val="39A234D7"/>
    <w:multiLevelType w:val="multilevel"/>
    <w:tmpl w:val="A9C220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B7F3B5C"/>
    <w:multiLevelType w:val="multilevel"/>
    <w:tmpl w:val="F60811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F1267D2"/>
    <w:multiLevelType w:val="multilevel"/>
    <w:tmpl w:val="4D9258AA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5" w15:restartNumberingAfterBreak="0">
    <w:nsid w:val="3FA54C39"/>
    <w:multiLevelType w:val="multilevel"/>
    <w:tmpl w:val="C65EBB10"/>
    <w:lvl w:ilvl="0">
      <w:numFmt w:val="bullet"/>
      <w:lvlText w:val=""/>
      <w:lvlJc w:val="left"/>
      <w:pPr>
        <w:ind w:left="14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26" w15:restartNumberingAfterBreak="0">
    <w:nsid w:val="40A077FD"/>
    <w:multiLevelType w:val="multilevel"/>
    <w:tmpl w:val="0F849C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14C3FB3"/>
    <w:multiLevelType w:val="multilevel"/>
    <w:tmpl w:val="F80A42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44192CB3"/>
    <w:multiLevelType w:val="multilevel"/>
    <w:tmpl w:val="17D0F0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4A571F2E"/>
    <w:multiLevelType w:val="multilevel"/>
    <w:tmpl w:val="A4803B24"/>
    <w:lvl w:ilvl="0">
      <w:numFmt w:val="bullet"/>
      <w:lvlText w:val=""/>
      <w:lvlJc w:val="left"/>
      <w:pPr>
        <w:ind w:left="149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55" w:hanging="360"/>
      </w:pPr>
      <w:rPr>
        <w:rFonts w:ascii="Wingdings" w:hAnsi="Wingdings"/>
      </w:rPr>
    </w:lvl>
  </w:abstractNum>
  <w:abstractNum w:abstractNumId="30" w15:restartNumberingAfterBreak="0">
    <w:nsid w:val="57244AF2"/>
    <w:multiLevelType w:val="multilevel"/>
    <w:tmpl w:val="E9945E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C4D38CA"/>
    <w:multiLevelType w:val="multilevel"/>
    <w:tmpl w:val="CD3AB8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5DBC478F"/>
    <w:multiLevelType w:val="multilevel"/>
    <w:tmpl w:val="F814BE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68473706"/>
    <w:multiLevelType w:val="multilevel"/>
    <w:tmpl w:val="25B4F0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69B3424C"/>
    <w:multiLevelType w:val="multilevel"/>
    <w:tmpl w:val="631EF6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6ABF70EB"/>
    <w:multiLevelType w:val="multilevel"/>
    <w:tmpl w:val="4C34F4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6AD70EE9"/>
    <w:multiLevelType w:val="multilevel"/>
    <w:tmpl w:val="8A88FEB4"/>
    <w:lvl w:ilvl="0">
      <w:numFmt w:val="bullet"/>
      <w:lvlText w:val=""/>
      <w:lvlJc w:val="left"/>
      <w:pPr>
        <w:ind w:left="149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55" w:hanging="360"/>
      </w:pPr>
      <w:rPr>
        <w:rFonts w:ascii="Wingdings" w:hAnsi="Wingdings"/>
      </w:rPr>
    </w:lvl>
  </w:abstractNum>
  <w:abstractNum w:abstractNumId="37" w15:restartNumberingAfterBreak="0">
    <w:nsid w:val="6C141C89"/>
    <w:multiLevelType w:val="multilevel"/>
    <w:tmpl w:val="DBF266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6C5A0B14"/>
    <w:multiLevelType w:val="multilevel"/>
    <w:tmpl w:val="0BBC8B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6DE371AF"/>
    <w:multiLevelType w:val="multilevel"/>
    <w:tmpl w:val="322C35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6E754035"/>
    <w:multiLevelType w:val="multilevel"/>
    <w:tmpl w:val="EF5A10DE"/>
    <w:lvl w:ilvl="0">
      <w:numFmt w:val="bullet"/>
      <w:lvlText w:val=""/>
      <w:lvlJc w:val="left"/>
      <w:pPr>
        <w:ind w:left="149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55" w:hanging="360"/>
      </w:pPr>
      <w:rPr>
        <w:rFonts w:ascii="Wingdings" w:hAnsi="Wingdings"/>
      </w:rPr>
    </w:lvl>
  </w:abstractNum>
  <w:abstractNum w:abstractNumId="41" w15:restartNumberingAfterBreak="0">
    <w:nsid w:val="6E921869"/>
    <w:multiLevelType w:val="multilevel"/>
    <w:tmpl w:val="4800B7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702A38AC"/>
    <w:multiLevelType w:val="multilevel"/>
    <w:tmpl w:val="BE7C0E9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3" w15:restartNumberingAfterBreak="0">
    <w:nsid w:val="72921349"/>
    <w:multiLevelType w:val="multilevel"/>
    <w:tmpl w:val="00EE0E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780A68A8"/>
    <w:multiLevelType w:val="multilevel"/>
    <w:tmpl w:val="A75637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798C4BC3"/>
    <w:multiLevelType w:val="multilevel"/>
    <w:tmpl w:val="9DE4A8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798D60DC"/>
    <w:multiLevelType w:val="multilevel"/>
    <w:tmpl w:val="409AD6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5"/>
  </w:num>
  <w:num w:numId="2">
    <w:abstractNumId w:val="17"/>
  </w:num>
  <w:num w:numId="3">
    <w:abstractNumId w:val="3"/>
  </w:num>
  <w:num w:numId="4">
    <w:abstractNumId w:val="34"/>
  </w:num>
  <w:num w:numId="5">
    <w:abstractNumId w:val="18"/>
  </w:num>
  <w:num w:numId="6">
    <w:abstractNumId w:val="22"/>
  </w:num>
  <w:num w:numId="7">
    <w:abstractNumId w:val="1"/>
  </w:num>
  <w:num w:numId="8">
    <w:abstractNumId w:val="32"/>
  </w:num>
  <w:num w:numId="9">
    <w:abstractNumId w:val="24"/>
  </w:num>
  <w:num w:numId="10">
    <w:abstractNumId w:val="21"/>
  </w:num>
  <w:num w:numId="11">
    <w:abstractNumId w:val="36"/>
  </w:num>
  <w:num w:numId="12">
    <w:abstractNumId w:val="25"/>
  </w:num>
  <w:num w:numId="13">
    <w:abstractNumId w:val="12"/>
  </w:num>
  <w:num w:numId="14">
    <w:abstractNumId w:val="29"/>
  </w:num>
  <w:num w:numId="15">
    <w:abstractNumId w:val="9"/>
  </w:num>
  <w:num w:numId="16">
    <w:abstractNumId w:val="46"/>
  </w:num>
  <w:num w:numId="17">
    <w:abstractNumId w:val="35"/>
  </w:num>
  <w:num w:numId="18">
    <w:abstractNumId w:val="44"/>
  </w:num>
  <w:num w:numId="19">
    <w:abstractNumId w:val="19"/>
  </w:num>
  <w:num w:numId="20">
    <w:abstractNumId w:val="7"/>
  </w:num>
  <w:num w:numId="21">
    <w:abstractNumId w:val="14"/>
  </w:num>
  <w:num w:numId="22">
    <w:abstractNumId w:val="2"/>
  </w:num>
  <w:num w:numId="23">
    <w:abstractNumId w:val="33"/>
  </w:num>
  <w:num w:numId="24">
    <w:abstractNumId w:val="6"/>
  </w:num>
  <w:num w:numId="25">
    <w:abstractNumId w:val="42"/>
  </w:num>
  <w:num w:numId="26">
    <w:abstractNumId w:val="39"/>
  </w:num>
  <w:num w:numId="27">
    <w:abstractNumId w:val="0"/>
  </w:num>
  <w:num w:numId="28">
    <w:abstractNumId w:val="5"/>
  </w:num>
  <w:num w:numId="29">
    <w:abstractNumId w:val="40"/>
  </w:num>
  <w:num w:numId="30">
    <w:abstractNumId w:val="43"/>
  </w:num>
  <w:num w:numId="31">
    <w:abstractNumId w:val="27"/>
  </w:num>
  <w:num w:numId="32">
    <w:abstractNumId w:val="16"/>
  </w:num>
  <w:num w:numId="33">
    <w:abstractNumId w:val="31"/>
  </w:num>
  <w:num w:numId="34">
    <w:abstractNumId w:val="45"/>
  </w:num>
  <w:num w:numId="35">
    <w:abstractNumId w:val="28"/>
  </w:num>
  <w:num w:numId="36">
    <w:abstractNumId w:val="13"/>
  </w:num>
  <w:num w:numId="37">
    <w:abstractNumId w:val="20"/>
  </w:num>
  <w:num w:numId="38">
    <w:abstractNumId w:val="11"/>
  </w:num>
  <w:num w:numId="39">
    <w:abstractNumId w:val="41"/>
  </w:num>
  <w:num w:numId="40">
    <w:abstractNumId w:val="10"/>
  </w:num>
  <w:num w:numId="41">
    <w:abstractNumId w:val="4"/>
  </w:num>
  <w:num w:numId="42">
    <w:abstractNumId w:val="26"/>
  </w:num>
  <w:num w:numId="43">
    <w:abstractNumId w:val="23"/>
  </w:num>
  <w:num w:numId="44">
    <w:abstractNumId w:val="8"/>
  </w:num>
  <w:num w:numId="45">
    <w:abstractNumId w:val="37"/>
  </w:num>
  <w:num w:numId="46">
    <w:abstractNumId w:val="38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EB"/>
    <w:rsid w:val="0007033D"/>
    <w:rsid w:val="00094E80"/>
    <w:rsid w:val="00194CCB"/>
    <w:rsid w:val="002241D5"/>
    <w:rsid w:val="00234B14"/>
    <w:rsid w:val="002C37BE"/>
    <w:rsid w:val="002D2A61"/>
    <w:rsid w:val="002F2D1C"/>
    <w:rsid w:val="00400068"/>
    <w:rsid w:val="00505966"/>
    <w:rsid w:val="00507900"/>
    <w:rsid w:val="005A2223"/>
    <w:rsid w:val="005A6CC0"/>
    <w:rsid w:val="006D5487"/>
    <w:rsid w:val="00716EB0"/>
    <w:rsid w:val="007B1B6F"/>
    <w:rsid w:val="007B24F7"/>
    <w:rsid w:val="00804F1C"/>
    <w:rsid w:val="00841343"/>
    <w:rsid w:val="0087760F"/>
    <w:rsid w:val="008B1BE7"/>
    <w:rsid w:val="009A7005"/>
    <w:rsid w:val="009F3BD4"/>
    <w:rsid w:val="00A27882"/>
    <w:rsid w:val="00AA6F83"/>
    <w:rsid w:val="00B05D86"/>
    <w:rsid w:val="00B37472"/>
    <w:rsid w:val="00B66140"/>
    <w:rsid w:val="00D924AD"/>
    <w:rsid w:val="00DC3633"/>
    <w:rsid w:val="00E3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E7D0E"/>
  <w15:chartTrackingRefBased/>
  <w15:docId w15:val="{5E750325-6F3F-4FD6-BAC4-6C05560F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74EB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E374EB"/>
    <w:pPr>
      <w:ind w:left="720"/>
    </w:pPr>
  </w:style>
  <w:style w:type="paragraph" w:styleId="Header">
    <w:name w:val="header"/>
    <w:basedOn w:val="Normal"/>
    <w:link w:val="HeaderChar"/>
    <w:unhideWhenUsed/>
    <w:rsid w:val="00E374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4E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374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4E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Braithwaite</dc:creator>
  <cp:keywords/>
  <dc:description/>
  <cp:lastModifiedBy>Mark Braithwaite</cp:lastModifiedBy>
  <cp:revision>8</cp:revision>
  <dcterms:created xsi:type="dcterms:W3CDTF">2025-05-14T08:49:00Z</dcterms:created>
  <dcterms:modified xsi:type="dcterms:W3CDTF">2025-05-14T13:51:00Z</dcterms:modified>
</cp:coreProperties>
</file>