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6" w:type="dxa"/>
        <w:tblCellMar>
          <w:left w:w="10" w:type="dxa"/>
          <w:right w:w="10" w:type="dxa"/>
        </w:tblCellMar>
        <w:tblLook w:val="04A0" w:firstRow="1" w:lastRow="0" w:firstColumn="1" w:lastColumn="0" w:noHBand="0" w:noVBand="1"/>
      </w:tblPr>
      <w:tblGrid>
        <w:gridCol w:w="3485"/>
        <w:gridCol w:w="1743"/>
        <w:gridCol w:w="1742"/>
        <w:gridCol w:w="3486"/>
      </w:tblGrid>
      <w:tr w:rsidR="00A27B10" w:rsidTr="00F01BD2">
        <w:tc>
          <w:tcPr>
            <w:tcW w:w="34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rPr>
                <w:b/>
                <w:sz w:val="28"/>
                <w:szCs w:val="28"/>
              </w:rPr>
            </w:pPr>
            <w:r>
              <w:rPr>
                <w:b/>
                <w:sz w:val="28"/>
                <w:szCs w:val="28"/>
              </w:rPr>
              <w:t>Subject</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rPr>
                <w:b/>
                <w:sz w:val="28"/>
                <w:szCs w:val="28"/>
              </w:rPr>
            </w:pPr>
            <w:r>
              <w:rPr>
                <w:b/>
                <w:sz w:val="28"/>
                <w:szCs w:val="28"/>
              </w:rPr>
              <w:t>Year</w:t>
            </w:r>
          </w:p>
        </w:tc>
        <w:tc>
          <w:tcPr>
            <w:tcW w:w="348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rPr>
                <w:b/>
                <w:sz w:val="28"/>
                <w:szCs w:val="28"/>
              </w:rPr>
            </w:pPr>
            <w:r>
              <w:rPr>
                <w:b/>
                <w:sz w:val="28"/>
                <w:szCs w:val="28"/>
              </w:rPr>
              <w:t>Term</w:t>
            </w:r>
          </w:p>
        </w:tc>
      </w:tr>
      <w:tr w:rsidR="00A27B10" w:rsidTr="00F01BD2">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spacing w:after="0" w:line="240" w:lineRule="auto"/>
              <w:rPr>
                <w:b/>
              </w:rPr>
            </w:pPr>
            <w:r>
              <w:rPr>
                <w:b/>
              </w:rPr>
              <w:t>English</w:t>
            </w:r>
          </w:p>
          <w:p w:rsidR="00A27B10" w:rsidRDefault="00A27B10" w:rsidP="00F01BD2">
            <w:pPr>
              <w:spacing w:after="0" w:line="240" w:lineRule="auto"/>
            </w:pP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606B65" w:rsidP="00F01BD2">
            <w:pPr>
              <w:spacing w:after="0" w:line="240" w:lineRule="auto"/>
              <w:rPr>
                <w:b/>
              </w:rPr>
            </w:pPr>
            <w:r>
              <w:rPr>
                <w:b/>
              </w:rPr>
              <w:t>KS4</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111BFB" w:rsidP="00F01BD2">
            <w:pPr>
              <w:spacing w:after="0" w:line="240" w:lineRule="auto"/>
              <w:rPr>
                <w:b/>
              </w:rPr>
            </w:pPr>
            <w:r>
              <w:rPr>
                <w:b/>
              </w:rPr>
              <w:t xml:space="preserve">Term Topic </w:t>
            </w:r>
            <w:r w:rsidR="002A34C4">
              <w:rPr>
                <w:b/>
              </w:rPr>
              <w:t>2</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pPr>
            <w:r>
              <w:rPr>
                <w:b/>
                <w:color w:val="FFFFFF"/>
                <w:sz w:val="28"/>
                <w:szCs w:val="28"/>
              </w:rPr>
              <w:t>Topic/s</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Pr="00F27BAA" w:rsidRDefault="00A27B10" w:rsidP="00F01BD2">
            <w:pPr>
              <w:spacing w:after="0" w:line="240" w:lineRule="auto"/>
              <w:ind w:left="360"/>
              <w:jc w:val="center"/>
              <w:rPr>
                <w:rFonts w:asciiTheme="minorHAnsi" w:hAnsiTheme="minorHAnsi" w:cstheme="minorHAnsi"/>
                <w:b/>
                <w:color w:val="333333"/>
                <w:shd w:val="clear" w:color="auto" w:fill="FFFFFF"/>
              </w:rPr>
            </w:pPr>
          </w:p>
          <w:p w:rsidR="000D03B6" w:rsidRPr="00F27BAA" w:rsidRDefault="000D03B6" w:rsidP="000D03B6">
            <w:pPr>
              <w:spacing w:after="0" w:line="240" w:lineRule="auto"/>
              <w:ind w:left="720"/>
              <w:rPr>
                <w:rFonts w:asciiTheme="minorHAnsi" w:hAnsiTheme="minorHAnsi" w:cstheme="minorHAnsi"/>
                <w:b/>
              </w:rPr>
            </w:pPr>
            <w:r w:rsidRPr="00F27BAA">
              <w:rPr>
                <w:rFonts w:asciiTheme="minorHAnsi" w:hAnsiTheme="minorHAnsi" w:cstheme="minorHAnsi"/>
                <w:b/>
                <w:sz w:val="24"/>
              </w:rPr>
              <w:t>Writers’ Viewpoints and Perspectives</w:t>
            </w:r>
          </w:p>
          <w:p w:rsidR="00A27B10" w:rsidRDefault="00A27B10" w:rsidP="000D03B6">
            <w:pPr>
              <w:spacing w:after="0" w:line="240" w:lineRule="auto"/>
              <w:ind w:left="720"/>
            </w:pP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jc w:val="center"/>
            </w:pPr>
            <w:r>
              <w:rPr>
                <w:b/>
                <w:color w:val="FFFFFF"/>
                <w:sz w:val="28"/>
                <w:szCs w:val="28"/>
                <w:lang w:val="en-US"/>
              </w:rPr>
              <w:t>Content (Intent)</w:t>
            </w:r>
          </w:p>
        </w:tc>
      </w:tr>
      <w:tr w:rsidR="00A27B10" w:rsidTr="00F01BD2">
        <w:trPr>
          <w:trHeight w:val="26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rPr>
                <w:b/>
                <w:color w:val="FFFFFF"/>
                <w:sz w:val="24"/>
                <w:szCs w:val="24"/>
              </w:rPr>
            </w:pPr>
            <w:r>
              <w:rPr>
                <w:b/>
                <w:color w:val="FFFFFF"/>
                <w:sz w:val="24"/>
                <w:szCs w:val="24"/>
              </w:rPr>
              <w:t xml:space="preserve">Prior Learning (Topic/s): </w:t>
            </w:r>
          </w:p>
        </w:tc>
      </w:tr>
      <w:tr w:rsidR="00A27B10" w:rsidTr="00F01BD2">
        <w:trPr>
          <w:trHeight w:val="1009"/>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spacing w:after="0" w:line="240" w:lineRule="auto"/>
            </w:pPr>
          </w:p>
          <w:p w:rsidR="00A27B10" w:rsidRPr="002408F0" w:rsidRDefault="000D03B6" w:rsidP="002408F0">
            <w:pPr>
              <w:spacing w:after="0" w:line="240" w:lineRule="auto"/>
              <w:ind w:left="720"/>
              <w:rPr>
                <w:rFonts w:asciiTheme="minorHAnsi" w:hAnsiTheme="minorHAnsi" w:cstheme="minorHAnsi"/>
                <w:b/>
              </w:rPr>
            </w:pPr>
            <w:r>
              <w:rPr>
                <w:rFonts w:asciiTheme="minorHAnsi" w:hAnsiTheme="minorHAnsi" w:cstheme="minorHAnsi"/>
                <w:b/>
                <w:sz w:val="24"/>
                <w:shd w:val="clear" w:color="auto" w:fill="FFFFFF"/>
              </w:rPr>
              <w:t>Explorations in Creative Reading and Writin</w:t>
            </w:r>
            <w:r w:rsidR="002408F0">
              <w:rPr>
                <w:rFonts w:asciiTheme="minorHAnsi" w:hAnsiTheme="minorHAnsi" w:cstheme="minorHAnsi"/>
                <w:b/>
                <w:sz w:val="24"/>
                <w:shd w:val="clear" w:color="auto" w:fill="FFFFFF"/>
              </w:rPr>
              <w:t>g</w:t>
            </w:r>
            <w:r w:rsidR="0078586C">
              <w:tab/>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pPr>
            <w:r>
              <w:rPr>
                <w:b/>
                <w:color w:val="FFFFFF"/>
                <w:sz w:val="24"/>
                <w:szCs w:val="24"/>
              </w:rPr>
              <w:t>Future Learning (Topic/s):</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rPr>
                <w:b/>
              </w:rPr>
            </w:pPr>
          </w:p>
          <w:p w:rsidR="00F27BAA" w:rsidRPr="00F27BAA" w:rsidRDefault="00F27BAA" w:rsidP="00F27BAA">
            <w:pPr>
              <w:pStyle w:val="ListParagraph"/>
              <w:spacing w:after="0" w:line="240" w:lineRule="auto"/>
              <w:rPr>
                <w:rFonts w:asciiTheme="minorHAnsi" w:hAnsiTheme="minorHAnsi" w:cstheme="minorHAnsi"/>
                <w:b/>
                <w:sz w:val="24"/>
              </w:rPr>
            </w:pPr>
            <w:r w:rsidRPr="00F27BAA">
              <w:rPr>
                <w:rFonts w:asciiTheme="minorHAnsi" w:hAnsiTheme="minorHAnsi" w:cstheme="minorHAnsi"/>
                <w:b/>
                <w:sz w:val="24"/>
              </w:rPr>
              <w:t>End of 12 Week Programme – (No Future Learning Available)</w:t>
            </w:r>
          </w:p>
          <w:p w:rsidR="00A27B10" w:rsidRDefault="00A27B10" w:rsidP="00F01BD2">
            <w:pPr>
              <w:pStyle w:val="ListParagraph"/>
              <w:spacing w:after="0" w:line="240" w:lineRule="auto"/>
            </w:pPr>
          </w:p>
        </w:tc>
      </w:tr>
      <w:tr w:rsidR="00A27B10" w:rsidTr="00F01BD2">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rPr>
                <w:b/>
                <w:sz w:val="28"/>
                <w:szCs w:val="28"/>
              </w:rPr>
            </w:pPr>
            <w:r>
              <w:rPr>
                <w:b/>
                <w:sz w:val="28"/>
                <w:szCs w:val="28"/>
              </w:rPr>
              <w:t>What Knowledge or Skills will be Taught?  (Implementation)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rPr>
                <w:b/>
                <w:sz w:val="28"/>
                <w:szCs w:val="28"/>
                <w:lang w:val="en-US"/>
              </w:rPr>
            </w:pPr>
            <w:r>
              <w:rPr>
                <w:b/>
                <w:sz w:val="28"/>
                <w:szCs w:val="28"/>
                <w:lang w:val="en-US"/>
              </w:rPr>
              <w:t>How will your Understanding be Assessed and Recorded (Impact)</w:t>
            </w:r>
          </w:p>
        </w:tc>
      </w:tr>
      <w:tr w:rsidR="00A27B10" w:rsidTr="00F01BD2">
        <w:trPr>
          <w:trHeight w:val="260"/>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Knowledge</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On Going Assessment</w:t>
            </w:r>
          </w:p>
        </w:tc>
      </w:tr>
      <w:tr w:rsidR="00A27B10" w:rsidTr="00F01BD2">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796" w:rsidRPr="00CF5796" w:rsidRDefault="00CF5796" w:rsidP="00CF5796">
            <w:pPr>
              <w:shd w:val="clear" w:color="auto" w:fill="FFFFFF"/>
              <w:spacing w:after="100" w:afterAutospacing="1" w:line="240" w:lineRule="auto"/>
              <w:rPr>
                <w:rFonts w:asciiTheme="minorHAnsi" w:eastAsia="Times New Roman" w:hAnsiTheme="minorHAnsi" w:cstheme="minorHAnsi"/>
                <w:color w:val="2B2438"/>
                <w:sz w:val="2"/>
                <w:szCs w:val="24"/>
                <w:lang w:eastAsia="en-GB"/>
              </w:rPr>
            </w:pPr>
          </w:p>
          <w:p w:rsidR="00F76D6F" w:rsidRDefault="00A27B10" w:rsidP="00F76D6F">
            <w:pPr>
              <w:pStyle w:val="ListParagraph"/>
              <w:numPr>
                <w:ilvl w:val="0"/>
                <w:numId w:val="16"/>
              </w:numPr>
              <w:shd w:val="clear" w:color="auto" w:fill="FFFFFF"/>
              <w:spacing w:after="100" w:afterAutospacing="1" w:line="240" w:lineRule="auto"/>
              <w:rPr>
                <w:rFonts w:asciiTheme="minorHAnsi" w:eastAsia="Times New Roman" w:hAnsiTheme="minorHAnsi" w:cstheme="minorHAnsi"/>
                <w:color w:val="2B2438"/>
                <w:szCs w:val="24"/>
                <w:lang w:eastAsia="en-GB"/>
              </w:rPr>
            </w:pPr>
            <w:r w:rsidRPr="00CF5796">
              <w:rPr>
                <w:rFonts w:asciiTheme="minorHAnsi" w:eastAsia="Times New Roman" w:hAnsiTheme="minorHAnsi" w:cstheme="minorHAnsi"/>
                <w:color w:val="2B2438"/>
                <w:szCs w:val="24"/>
                <w:lang w:eastAsia="en-GB"/>
              </w:rPr>
              <w:t>Communicate clearly, effectively and imaginatively, selecting and adapting tone, style and register for different forms, purposes and audiences. Organise information and ideas, using structural and grammatical features to support coherence and cohesion of texts.</w:t>
            </w:r>
          </w:p>
          <w:p w:rsidR="00F76D6F" w:rsidRDefault="00A27B10" w:rsidP="00F76D6F">
            <w:pPr>
              <w:pStyle w:val="ListParagraph"/>
              <w:numPr>
                <w:ilvl w:val="0"/>
                <w:numId w:val="16"/>
              </w:numPr>
              <w:shd w:val="clear" w:color="auto" w:fill="FFFFFF"/>
              <w:spacing w:after="100" w:afterAutospacing="1" w:line="240" w:lineRule="auto"/>
              <w:rPr>
                <w:rFonts w:asciiTheme="minorHAnsi" w:eastAsia="Times New Roman" w:hAnsiTheme="minorHAnsi" w:cstheme="minorHAnsi"/>
                <w:color w:val="2B2438"/>
                <w:szCs w:val="24"/>
                <w:lang w:eastAsia="en-GB"/>
              </w:rPr>
            </w:pPr>
            <w:r w:rsidRPr="00F76D6F">
              <w:rPr>
                <w:rFonts w:asciiTheme="minorHAnsi" w:eastAsia="Times New Roman" w:hAnsiTheme="minorHAnsi" w:cstheme="minorHAnsi"/>
                <w:color w:val="2B2438"/>
                <w:szCs w:val="24"/>
                <w:lang w:eastAsia="en-GB"/>
              </w:rPr>
              <w:t>Use a range of vocabulary and sentence structures for clarity, purpose and effect, with accurate spelling and punctuation.</w:t>
            </w:r>
          </w:p>
          <w:p w:rsidR="00F76D6F" w:rsidRPr="00F76D6F" w:rsidRDefault="002166CB" w:rsidP="00F76D6F">
            <w:pPr>
              <w:pStyle w:val="ListParagraph"/>
              <w:numPr>
                <w:ilvl w:val="0"/>
                <w:numId w:val="16"/>
              </w:numPr>
              <w:shd w:val="clear" w:color="auto" w:fill="FFFFFF"/>
              <w:spacing w:after="100" w:afterAutospacing="1" w:line="240" w:lineRule="auto"/>
              <w:rPr>
                <w:rFonts w:asciiTheme="minorHAnsi" w:eastAsia="Times New Roman" w:hAnsiTheme="minorHAnsi" w:cstheme="minorHAnsi"/>
                <w:color w:val="2B2438"/>
                <w:szCs w:val="24"/>
                <w:lang w:eastAsia="en-GB"/>
              </w:rPr>
            </w:pPr>
            <w:r w:rsidRPr="00F76D6F">
              <w:rPr>
                <w:rFonts w:asciiTheme="minorHAnsi" w:eastAsia="Times New Roman" w:hAnsiTheme="minorHAnsi" w:cstheme="minorHAnsi"/>
                <w:szCs w:val="24"/>
                <w:lang w:eastAsia="en-GB"/>
              </w:rPr>
              <w:t>Identify and interpret explicit and implicit information and ideas</w:t>
            </w:r>
          </w:p>
          <w:p w:rsidR="00A27B10" w:rsidRPr="00F76D6F" w:rsidRDefault="00CF5796" w:rsidP="00F76D6F">
            <w:pPr>
              <w:pStyle w:val="ListParagraph"/>
              <w:numPr>
                <w:ilvl w:val="0"/>
                <w:numId w:val="16"/>
              </w:numPr>
              <w:shd w:val="clear" w:color="auto" w:fill="FFFFFF"/>
              <w:spacing w:after="100" w:afterAutospacing="1" w:line="240" w:lineRule="auto"/>
              <w:rPr>
                <w:rFonts w:asciiTheme="minorHAnsi" w:eastAsia="Times New Roman" w:hAnsiTheme="minorHAnsi" w:cstheme="minorHAnsi"/>
                <w:color w:val="2B2438"/>
                <w:szCs w:val="24"/>
                <w:lang w:eastAsia="en-GB"/>
              </w:rPr>
            </w:pPr>
            <w:r w:rsidRPr="00F76D6F">
              <w:rPr>
                <w:rFonts w:asciiTheme="minorHAnsi" w:eastAsia="Times New Roman" w:hAnsiTheme="minorHAnsi" w:cstheme="minorHAnsi"/>
                <w:szCs w:val="24"/>
                <w:lang w:eastAsia="en-GB"/>
              </w:rPr>
              <w:t>Select and synthesise evidence from different texts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A27B10" w:rsidRDefault="00A27B10" w:rsidP="00A27B10">
            <w:pPr>
              <w:pStyle w:val="ListParagraph"/>
              <w:numPr>
                <w:ilvl w:val="0"/>
                <w:numId w:val="2"/>
              </w:numPr>
              <w:spacing w:after="0" w:line="240" w:lineRule="auto"/>
            </w:pPr>
            <w:r>
              <w:t xml:space="preserve">Portfolio based evidencing of skills acquisition through Termly Topic Modules </w:t>
            </w:r>
          </w:p>
          <w:p w:rsidR="00A27B10" w:rsidRDefault="00A27B10" w:rsidP="00A27B10">
            <w:pPr>
              <w:pStyle w:val="ListParagraph"/>
              <w:numPr>
                <w:ilvl w:val="0"/>
                <w:numId w:val="2"/>
              </w:numPr>
              <w:spacing w:after="0" w:line="240" w:lineRule="auto"/>
            </w:pPr>
            <w:r>
              <w:t>Dynamic and reflective written task-based feedback</w:t>
            </w:r>
          </w:p>
          <w:p w:rsidR="00A27B10" w:rsidRDefault="00A27B10" w:rsidP="00A27B10">
            <w:pPr>
              <w:pStyle w:val="ListParagraph"/>
              <w:numPr>
                <w:ilvl w:val="0"/>
                <w:numId w:val="2"/>
              </w:numPr>
              <w:spacing w:after="0" w:line="240" w:lineRule="auto"/>
            </w:pPr>
            <w:proofErr w:type="spellStart"/>
            <w:r>
              <w:t>SPaG</w:t>
            </w:r>
            <w:proofErr w:type="spellEnd"/>
            <w:r>
              <w:t xml:space="preserve"> based feedback</w:t>
            </w:r>
          </w:p>
        </w:tc>
      </w:tr>
      <w:tr w:rsidR="00A27B10" w:rsidTr="00F01BD2">
        <w:trPr>
          <w:trHeight w:val="208"/>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Skills – I can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Formal Assessment</w:t>
            </w:r>
          </w:p>
        </w:tc>
      </w:tr>
      <w:tr w:rsidR="00A27B10" w:rsidTr="00F01BD2">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365F6E" w:rsidRDefault="00365F6E" w:rsidP="00365F6E">
            <w:pPr>
              <w:pStyle w:val="ListParagraph"/>
              <w:numPr>
                <w:ilvl w:val="0"/>
                <w:numId w:val="3"/>
              </w:numPr>
              <w:spacing w:after="0" w:line="240" w:lineRule="auto"/>
              <w:rPr>
                <w:rFonts w:asciiTheme="minorHAnsi" w:hAnsiTheme="minorHAnsi" w:cstheme="minorHAnsi"/>
                <w:sz w:val="20"/>
              </w:rPr>
            </w:pPr>
            <w:r w:rsidRPr="00014240">
              <w:rPr>
                <w:rFonts w:asciiTheme="minorHAnsi" w:eastAsia="Times New Roman" w:hAnsiTheme="minorHAnsi" w:cstheme="minorHAnsi"/>
                <w:szCs w:val="24"/>
                <w:lang w:eastAsia="en-GB"/>
              </w:rPr>
              <w:t>Identify at least three reasons to write a formal letter</w:t>
            </w:r>
            <w:r w:rsidRPr="00014240">
              <w:rPr>
                <w:rFonts w:asciiTheme="minorHAnsi" w:hAnsiTheme="minorHAnsi" w:cstheme="minorHAnsi"/>
                <w:sz w:val="20"/>
              </w:rPr>
              <w:t xml:space="preserve"> </w:t>
            </w:r>
          </w:p>
          <w:p w:rsidR="00365F6E" w:rsidRPr="00F0737D" w:rsidRDefault="00365F6E" w:rsidP="00365F6E">
            <w:pPr>
              <w:pStyle w:val="ListParagraph"/>
              <w:numPr>
                <w:ilvl w:val="0"/>
                <w:numId w:val="3"/>
              </w:numPr>
              <w:spacing w:after="0" w:line="240" w:lineRule="auto"/>
              <w:rPr>
                <w:rFonts w:asciiTheme="minorHAnsi" w:hAnsiTheme="minorHAnsi" w:cstheme="minorHAnsi"/>
                <w:sz w:val="18"/>
              </w:rPr>
            </w:pPr>
            <w:r w:rsidRPr="00F0737D">
              <w:rPr>
                <w:rFonts w:asciiTheme="minorHAnsi" w:eastAsia="Times New Roman" w:hAnsiTheme="minorHAnsi" w:cstheme="minorHAnsi"/>
                <w:szCs w:val="24"/>
                <w:lang w:eastAsia="en-GB"/>
              </w:rPr>
              <w:t>Identify at least three reasons to write an informal letter</w:t>
            </w:r>
          </w:p>
          <w:p w:rsidR="00365F6E" w:rsidRPr="00F0737D" w:rsidRDefault="00365F6E" w:rsidP="00365F6E">
            <w:pPr>
              <w:pStyle w:val="ListParagraph"/>
              <w:numPr>
                <w:ilvl w:val="0"/>
                <w:numId w:val="3"/>
              </w:numPr>
              <w:spacing w:after="0" w:line="240" w:lineRule="auto"/>
              <w:rPr>
                <w:rFonts w:asciiTheme="minorHAnsi" w:hAnsiTheme="minorHAnsi" w:cstheme="minorHAnsi"/>
                <w:sz w:val="18"/>
              </w:rPr>
            </w:pPr>
            <w:r>
              <w:rPr>
                <w:rFonts w:asciiTheme="minorHAnsi" w:eastAsia="Times New Roman" w:hAnsiTheme="minorHAnsi" w:cstheme="minorHAnsi"/>
                <w:szCs w:val="24"/>
                <w:lang w:eastAsia="en-GB"/>
              </w:rPr>
              <w:t>Demonstrate a</w:t>
            </w:r>
            <w:r w:rsidRPr="00F0737D">
              <w:rPr>
                <w:rFonts w:asciiTheme="minorHAnsi" w:eastAsia="Times New Roman" w:hAnsiTheme="minorHAnsi" w:cstheme="minorHAnsi"/>
                <w:szCs w:val="24"/>
                <w:lang w:eastAsia="en-GB"/>
              </w:rPr>
              <w:t>wareness of the correct layout for a formal letter</w:t>
            </w:r>
          </w:p>
          <w:p w:rsidR="00365F6E" w:rsidRPr="00F0737D" w:rsidRDefault="00365F6E" w:rsidP="00365F6E">
            <w:pPr>
              <w:pStyle w:val="ListParagraph"/>
              <w:numPr>
                <w:ilvl w:val="0"/>
                <w:numId w:val="3"/>
              </w:num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Demonstrate</w:t>
            </w:r>
            <w:r w:rsidRPr="00F0737D">
              <w:rPr>
                <w:rFonts w:asciiTheme="minorHAnsi" w:eastAsia="Times New Roman" w:hAnsiTheme="minorHAnsi" w:cstheme="minorHAnsi"/>
                <w:szCs w:val="24"/>
                <w:lang w:eastAsia="en-GB"/>
              </w:rPr>
              <w:t xml:space="preserve"> </w:t>
            </w:r>
            <w:r>
              <w:rPr>
                <w:rFonts w:asciiTheme="minorHAnsi" w:eastAsia="Times New Roman" w:hAnsiTheme="minorHAnsi" w:cstheme="minorHAnsi"/>
                <w:szCs w:val="24"/>
                <w:lang w:eastAsia="en-GB"/>
              </w:rPr>
              <w:t>the a</w:t>
            </w:r>
            <w:r w:rsidRPr="00F0737D">
              <w:rPr>
                <w:rFonts w:asciiTheme="minorHAnsi" w:eastAsia="Times New Roman" w:hAnsiTheme="minorHAnsi" w:cstheme="minorHAnsi"/>
                <w:szCs w:val="24"/>
                <w:lang w:eastAsia="en-GB"/>
              </w:rPr>
              <w:t>bility to correctly identify at least two formal and two informal sentences from given examples taken from letters</w:t>
            </w:r>
          </w:p>
          <w:p w:rsidR="00365F6E" w:rsidRPr="00F0737D" w:rsidRDefault="00365F6E" w:rsidP="00365F6E">
            <w:pPr>
              <w:pStyle w:val="ListParagraph"/>
              <w:numPr>
                <w:ilvl w:val="0"/>
                <w:numId w:val="3"/>
              </w:num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Demonstrate</w:t>
            </w:r>
            <w:r w:rsidRPr="00F0737D">
              <w:rPr>
                <w:rFonts w:asciiTheme="minorHAnsi" w:eastAsia="Times New Roman" w:hAnsiTheme="minorHAnsi" w:cstheme="minorHAnsi"/>
                <w:szCs w:val="24"/>
                <w:lang w:eastAsia="en-GB"/>
              </w:rPr>
              <w:t xml:space="preserve"> </w:t>
            </w:r>
            <w:r>
              <w:rPr>
                <w:rFonts w:asciiTheme="minorHAnsi" w:eastAsia="Times New Roman" w:hAnsiTheme="minorHAnsi" w:cstheme="minorHAnsi"/>
                <w:szCs w:val="24"/>
                <w:lang w:eastAsia="en-GB"/>
              </w:rPr>
              <w:t>the a</w:t>
            </w:r>
            <w:r w:rsidRPr="00F0737D">
              <w:rPr>
                <w:rFonts w:asciiTheme="minorHAnsi" w:eastAsia="Times New Roman" w:hAnsiTheme="minorHAnsi" w:cstheme="minorHAnsi"/>
                <w:szCs w:val="24"/>
                <w:lang w:eastAsia="en-GB"/>
              </w:rPr>
              <w:t>bility to take part in a group activity to plan a formal letter, eg a complaint, letter to an MP, applying for a job</w:t>
            </w:r>
          </w:p>
          <w:p w:rsidR="00365F6E" w:rsidRPr="00F0737D" w:rsidRDefault="00365F6E" w:rsidP="00365F6E">
            <w:pPr>
              <w:pStyle w:val="ListParagraph"/>
              <w:numPr>
                <w:ilvl w:val="0"/>
                <w:numId w:val="3"/>
              </w:num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Demonstrate</w:t>
            </w:r>
            <w:r w:rsidRPr="00F0737D">
              <w:rPr>
                <w:rFonts w:asciiTheme="minorHAnsi" w:eastAsia="Times New Roman" w:hAnsiTheme="minorHAnsi" w:cstheme="minorHAnsi"/>
                <w:szCs w:val="24"/>
                <w:lang w:eastAsia="en-GB"/>
              </w:rPr>
              <w:t xml:space="preserve"> </w:t>
            </w:r>
            <w:r>
              <w:rPr>
                <w:rFonts w:asciiTheme="minorHAnsi" w:eastAsia="Times New Roman" w:hAnsiTheme="minorHAnsi" w:cstheme="minorHAnsi"/>
                <w:szCs w:val="24"/>
                <w:lang w:eastAsia="en-GB"/>
              </w:rPr>
              <w:t>the a</w:t>
            </w:r>
            <w:r w:rsidRPr="00F0737D">
              <w:rPr>
                <w:rFonts w:asciiTheme="minorHAnsi" w:eastAsia="Times New Roman" w:hAnsiTheme="minorHAnsi" w:cstheme="minorHAnsi"/>
                <w:szCs w:val="24"/>
                <w:lang w:eastAsia="en-GB"/>
              </w:rPr>
              <w:t>bility to draft the formal letter using the plan from the group activity</w:t>
            </w:r>
          </w:p>
          <w:p w:rsidR="00365F6E" w:rsidRPr="00F0737D" w:rsidRDefault="00365F6E" w:rsidP="00365F6E">
            <w:pPr>
              <w:pStyle w:val="ListParagraph"/>
              <w:numPr>
                <w:ilvl w:val="0"/>
                <w:numId w:val="3"/>
              </w:num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lastRenderedPageBreak/>
              <w:t>Demonstrate</w:t>
            </w:r>
            <w:r w:rsidRPr="00F0737D">
              <w:rPr>
                <w:rFonts w:asciiTheme="minorHAnsi" w:eastAsia="Times New Roman" w:hAnsiTheme="minorHAnsi" w:cstheme="minorHAnsi"/>
                <w:szCs w:val="24"/>
                <w:lang w:eastAsia="en-GB"/>
              </w:rPr>
              <w:t xml:space="preserve"> </w:t>
            </w:r>
            <w:r>
              <w:rPr>
                <w:rFonts w:asciiTheme="minorHAnsi" w:eastAsia="Times New Roman" w:hAnsiTheme="minorHAnsi" w:cstheme="minorHAnsi"/>
                <w:szCs w:val="24"/>
                <w:lang w:eastAsia="en-GB"/>
              </w:rPr>
              <w:t>the a</w:t>
            </w:r>
            <w:r w:rsidRPr="00F0737D">
              <w:rPr>
                <w:rFonts w:asciiTheme="minorHAnsi" w:eastAsia="Times New Roman" w:hAnsiTheme="minorHAnsi" w:cstheme="minorHAnsi"/>
                <w:szCs w:val="24"/>
                <w:lang w:eastAsia="en-GB"/>
              </w:rPr>
              <w:t>bility to proofread the formal letter and identify spelling and grammar errors</w:t>
            </w:r>
          </w:p>
          <w:p w:rsidR="00365F6E" w:rsidRPr="00F0737D" w:rsidRDefault="00365F6E" w:rsidP="00365F6E">
            <w:pPr>
              <w:pStyle w:val="ListParagraph"/>
              <w:numPr>
                <w:ilvl w:val="0"/>
                <w:numId w:val="3"/>
              </w:numPr>
              <w:spacing w:after="0" w:line="240" w:lineRule="auto"/>
              <w:rPr>
                <w:rFonts w:asciiTheme="minorHAnsi" w:eastAsia="Times New Roman" w:hAnsiTheme="minorHAnsi" w:cstheme="minorHAnsi"/>
                <w:szCs w:val="24"/>
                <w:lang w:eastAsia="en-GB"/>
              </w:rPr>
            </w:pPr>
            <w:r w:rsidRPr="00F0737D">
              <w:rPr>
                <w:rFonts w:asciiTheme="minorHAnsi" w:eastAsia="Times New Roman" w:hAnsiTheme="minorHAnsi" w:cstheme="minorHAnsi"/>
                <w:szCs w:val="24"/>
                <w:lang w:eastAsia="en-GB"/>
              </w:rPr>
              <w:t>Demonstrate how to use a dictionary to correct spelling errors</w:t>
            </w:r>
          </w:p>
          <w:p w:rsidR="00365F6E" w:rsidRPr="00F0737D" w:rsidRDefault="00365F6E" w:rsidP="00365F6E">
            <w:pPr>
              <w:pStyle w:val="ListParagraph"/>
              <w:numPr>
                <w:ilvl w:val="0"/>
                <w:numId w:val="3"/>
              </w:numPr>
              <w:spacing w:after="0" w:line="240" w:lineRule="auto"/>
              <w:rPr>
                <w:rFonts w:asciiTheme="minorHAnsi" w:eastAsia="Times New Roman" w:hAnsiTheme="minorHAnsi" w:cstheme="minorHAnsi"/>
                <w:szCs w:val="24"/>
                <w:lang w:eastAsia="en-GB"/>
              </w:rPr>
            </w:pPr>
            <w:r w:rsidRPr="00F0737D">
              <w:rPr>
                <w:rFonts w:asciiTheme="minorHAnsi" w:eastAsia="Times New Roman" w:hAnsiTheme="minorHAnsi" w:cstheme="minorHAnsi"/>
                <w:szCs w:val="24"/>
                <w:lang w:eastAsia="en-GB"/>
              </w:rPr>
              <w:t>Produce a final draft of a formal letter</w:t>
            </w:r>
          </w:p>
          <w:p w:rsidR="00CF5796" w:rsidRPr="00CF5796" w:rsidRDefault="00CF5796" w:rsidP="00CF5796">
            <w:pPr>
              <w:spacing w:after="0" w:line="240" w:lineRule="auto"/>
              <w:rPr>
                <w:rFonts w:asciiTheme="minorHAnsi" w:eastAsia="Times New Roman" w:hAnsiTheme="minorHAnsi" w:cstheme="minorHAnsi"/>
                <w:sz w:val="20"/>
                <w:szCs w:val="24"/>
                <w:lang w:eastAsia="en-GB"/>
              </w:rPr>
            </w:pPr>
          </w:p>
          <w:p w:rsidR="00F76D6F" w:rsidRPr="00F76D6F" w:rsidRDefault="00F76D6F" w:rsidP="00F76D6F">
            <w:pPr>
              <w:pStyle w:val="ListParagraph"/>
              <w:numPr>
                <w:ilvl w:val="0"/>
                <w:numId w:val="10"/>
              </w:numPr>
              <w:spacing w:after="0" w:line="240" w:lineRule="auto"/>
              <w:rPr>
                <w:rFonts w:asciiTheme="minorHAnsi" w:hAnsiTheme="minorHAnsi" w:cstheme="minorHAnsi"/>
                <w:sz w:val="20"/>
              </w:rPr>
            </w:pPr>
            <w:r w:rsidRPr="0015384E">
              <w:rPr>
                <w:rFonts w:asciiTheme="minorHAnsi" w:eastAsia="Times New Roman" w:hAnsiTheme="minorHAnsi" w:cstheme="minorHAnsi"/>
                <w:szCs w:val="24"/>
                <w:lang w:eastAsia="en-GB"/>
              </w:rPr>
              <w:t>Listen to a 20th or 21st century non-fiction text of around 500 words</w:t>
            </w:r>
            <w:r w:rsidRPr="0015384E">
              <w:rPr>
                <w:rFonts w:asciiTheme="minorHAnsi" w:hAnsiTheme="minorHAnsi" w:cstheme="minorHAnsi"/>
                <w:sz w:val="20"/>
              </w:rPr>
              <w:t xml:space="preserve"> </w:t>
            </w:r>
          </w:p>
          <w:p w:rsidR="00F76D6F" w:rsidRPr="0015384E" w:rsidRDefault="00F76D6F" w:rsidP="00F76D6F">
            <w:pPr>
              <w:pStyle w:val="ListParagraph"/>
              <w:numPr>
                <w:ilvl w:val="0"/>
                <w:numId w:val="10"/>
              </w:numPr>
              <w:spacing w:after="0" w:line="240" w:lineRule="auto"/>
              <w:rPr>
                <w:rFonts w:asciiTheme="minorHAnsi" w:hAnsiTheme="minorHAnsi" w:cstheme="minorHAnsi"/>
                <w:sz w:val="20"/>
              </w:rPr>
            </w:pPr>
            <w:r w:rsidRPr="0015384E">
              <w:rPr>
                <w:rFonts w:asciiTheme="minorHAnsi" w:eastAsia="Times New Roman" w:hAnsiTheme="minorHAnsi" w:cstheme="minorHAnsi"/>
                <w:szCs w:val="24"/>
                <w:lang w:eastAsia="en-GB"/>
              </w:rPr>
              <w:t xml:space="preserve">Take part in a 10-question true or false quiz about the significant points in the text by indicating, eg verbally, on paper, on a mini whiteboard, </w:t>
            </w:r>
            <w:r>
              <w:rPr>
                <w:rFonts w:asciiTheme="minorHAnsi" w:eastAsia="Times New Roman" w:hAnsiTheme="minorHAnsi" w:cstheme="minorHAnsi"/>
                <w:szCs w:val="24"/>
                <w:lang w:eastAsia="en-GB"/>
              </w:rPr>
              <w:t>my</w:t>
            </w:r>
            <w:r w:rsidRPr="0015384E">
              <w:rPr>
                <w:rFonts w:asciiTheme="minorHAnsi" w:eastAsia="Times New Roman" w:hAnsiTheme="minorHAnsi" w:cstheme="minorHAnsi"/>
                <w:szCs w:val="24"/>
                <w:lang w:eastAsia="en-GB"/>
              </w:rPr>
              <w:t xml:space="preserve"> response to each question</w:t>
            </w:r>
          </w:p>
          <w:p w:rsidR="00F76D6F" w:rsidRPr="0015384E" w:rsidRDefault="00F76D6F" w:rsidP="00F76D6F">
            <w:pPr>
              <w:pStyle w:val="ListParagraph"/>
              <w:numPr>
                <w:ilvl w:val="0"/>
                <w:numId w:val="12"/>
              </w:numPr>
              <w:spacing w:after="0" w:line="240" w:lineRule="auto"/>
              <w:rPr>
                <w:rFonts w:asciiTheme="minorHAnsi" w:eastAsia="Times New Roman" w:hAnsiTheme="minorHAnsi" w:cstheme="minorHAnsi"/>
                <w:szCs w:val="24"/>
                <w:lang w:eastAsia="en-GB"/>
              </w:rPr>
            </w:pPr>
            <w:r w:rsidRPr="0015384E">
              <w:rPr>
                <w:rFonts w:asciiTheme="minorHAnsi" w:eastAsia="Times New Roman" w:hAnsiTheme="minorHAnsi" w:cstheme="minorHAnsi"/>
                <w:szCs w:val="24"/>
                <w:lang w:eastAsia="en-GB"/>
              </w:rPr>
              <w:t>Understand the meaning of the word 'fact'</w:t>
            </w:r>
          </w:p>
          <w:p w:rsidR="00F76D6F" w:rsidRPr="0015384E" w:rsidRDefault="00F76D6F" w:rsidP="00F76D6F">
            <w:pPr>
              <w:pStyle w:val="ListParagraph"/>
              <w:numPr>
                <w:ilvl w:val="0"/>
                <w:numId w:val="11"/>
              </w:numPr>
              <w:spacing w:after="0" w:line="240" w:lineRule="auto"/>
              <w:rPr>
                <w:rFonts w:asciiTheme="minorHAnsi" w:eastAsia="Times New Roman" w:hAnsiTheme="minorHAnsi" w:cstheme="minorHAnsi"/>
                <w:szCs w:val="24"/>
                <w:lang w:eastAsia="en-GB"/>
              </w:rPr>
            </w:pPr>
            <w:r w:rsidRPr="0015384E">
              <w:rPr>
                <w:rFonts w:asciiTheme="minorHAnsi" w:eastAsia="Times New Roman" w:hAnsiTheme="minorHAnsi" w:cstheme="minorHAnsi"/>
                <w:szCs w:val="24"/>
                <w:lang w:eastAsia="en-GB"/>
              </w:rPr>
              <w:t>Understand the meaning of the word 'opinion'</w:t>
            </w:r>
          </w:p>
          <w:p w:rsidR="00F76D6F" w:rsidRDefault="00F76D6F" w:rsidP="00F76D6F">
            <w:pPr>
              <w:pStyle w:val="ListParagraph"/>
              <w:numPr>
                <w:ilvl w:val="0"/>
                <w:numId w:val="11"/>
              </w:numPr>
              <w:spacing w:after="0" w:line="240" w:lineRule="auto"/>
              <w:rPr>
                <w:rFonts w:asciiTheme="minorHAnsi" w:eastAsia="Times New Roman" w:hAnsiTheme="minorHAnsi" w:cstheme="minorHAnsi"/>
                <w:szCs w:val="24"/>
                <w:lang w:eastAsia="en-GB"/>
              </w:rPr>
            </w:pPr>
            <w:r w:rsidRPr="0015384E">
              <w:rPr>
                <w:rFonts w:asciiTheme="minorHAnsi" w:eastAsia="Times New Roman" w:hAnsiTheme="minorHAnsi" w:cstheme="minorHAnsi"/>
                <w:szCs w:val="24"/>
                <w:lang w:eastAsia="en-GB"/>
              </w:rPr>
              <w:t xml:space="preserve">Work in a group to discuss and sort pre-written statements about the 20th or </w:t>
            </w:r>
            <w:r w:rsidRPr="00661B56">
              <w:rPr>
                <w:rFonts w:asciiTheme="minorHAnsi" w:eastAsia="Times New Roman" w:hAnsiTheme="minorHAnsi" w:cstheme="minorHAnsi"/>
                <w:szCs w:val="24"/>
                <w:lang w:eastAsia="en-GB"/>
              </w:rPr>
              <w:t>21st century text that are facts</w:t>
            </w:r>
          </w:p>
          <w:p w:rsidR="00F76D6F" w:rsidRPr="003E718B" w:rsidRDefault="00F76D6F" w:rsidP="00F76D6F">
            <w:pPr>
              <w:pStyle w:val="ListParagraph"/>
              <w:numPr>
                <w:ilvl w:val="0"/>
                <w:numId w:val="11"/>
              </w:numPr>
              <w:spacing w:after="0" w:line="240" w:lineRule="auto"/>
              <w:rPr>
                <w:rFonts w:asciiTheme="minorHAnsi" w:eastAsia="Times New Roman" w:hAnsiTheme="minorHAnsi" w:cstheme="minorHAnsi"/>
                <w:szCs w:val="24"/>
                <w:lang w:eastAsia="en-GB"/>
              </w:rPr>
            </w:pPr>
            <w:r w:rsidRPr="003E718B">
              <w:rPr>
                <w:rFonts w:asciiTheme="minorHAnsi" w:eastAsia="Times New Roman" w:hAnsiTheme="minorHAnsi" w:cstheme="minorHAnsi"/>
                <w:szCs w:val="24"/>
                <w:lang w:eastAsia="en-GB"/>
              </w:rPr>
              <w:t>Work in a group to discuss and sort pre-written statements about the 20th or 21st century text that are opinions.</w:t>
            </w:r>
          </w:p>
          <w:p w:rsidR="00A27B10" w:rsidRDefault="00A27B10" w:rsidP="00CF5796">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CF5796" w:rsidRPr="00B92FBB" w:rsidRDefault="00CF5796" w:rsidP="00CF5796">
            <w:pPr>
              <w:pStyle w:val="ListParagraph"/>
              <w:numPr>
                <w:ilvl w:val="0"/>
                <w:numId w:val="8"/>
              </w:numPr>
              <w:shd w:val="clear" w:color="auto" w:fill="FFFFFF" w:themeFill="background1"/>
              <w:spacing w:after="0" w:line="240" w:lineRule="auto"/>
              <w:rPr>
                <w:rFonts w:asciiTheme="minorHAnsi" w:hAnsiTheme="minorHAnsi" w:cstheme="minorHAnsi"/>
                <w:b/>
                <w:sz w:val="20"/>
              </w:rPr>
            </w:pPr>
            <w:r>
              <w:t xml:space="preserve">AQA Unit </w:t>
            </w:r>
            <w:r w:rsidR="00B92FBB">
              <w:t>A</w:t>
            </w:r>
            <w:r>
              <w:t xml:space="preserve">ward Certification </w:t>
            </w:r>
            <w:r w:rsidR="00B92FBB">
              <w:t>–</w:t>
            </w:r>
            <w:r>
              <w:t xml:space="preserve"> </w:t>
            </w:r>
            <w:r w:rsidR="00F76D6F">
              <w:t xml:space="preserve">Planning and </w:t>
            </w:r>
            <w:r w:rsidR="00B92FBB">
              <w:t xml:space="preserve">Producing a </w:t>
            </w:r>
            <w:r w:rsidR="00F76D6F">
              <w:t>Formal Letter</w:t>
            </w:r>
          </w:p>
          <w:p w:rsidR="00B92FBB" w:rsidRPr="00CF5796" w:rsidRDefault="00B92FBB" w:rsidP="00B92FBB">
            <w:pPr>
              <w:pStyle w:val="ListParagraph"/>
              <w:shd w:val="clear" w:color="auto" w:fill="FFFFFF" w:themeFill="background1"/>
              <w:spacing w:after="0" w:line="240" w:lineRule="auto"/>
              <w:rPr>
                <w:rFonts w:asciiTheme="minorHAnsi" w:hAnsiTheme="minorHAnsi" w:cstheme="minorHAnsi"/>
                <w:b/>
                <w:sz w:val="20"/>
              </w:rPr>
            </w:pPr>
          </w:p>
          <w:p w:rsidR="00CF5796" w:rsidRPr="00CF5796" w:rsidRDefault="00A27B10" w:rsidP="00CF5796">
            <w:pPr>
              <w:pStyle w:val="ListParagraph"/>
              <w:numPr>
                <w:ilvl w:val="0"/>
                <w:numId w:val="8"/>
              </w:numPr>
              <w:shd w:val="clear" w:color="auto" w:fill="FFFFFF" w:themeFill="background1"/>
              <w:spacing w:after="0" w:line="240" w:lineRule="auto"/>
              <w:rPr>
                <w:rFonts w:asciiTheme="minorHAnsi" w:hAnsiTheme="minorHAnsi" w:cstheme="minorHAnsi"/>
                <w:b/>
                <w:sz w:val="20"/>
              </w:rPr>
            </w:pPr>
            <w:r>
              <w:t xml:space="preserve">AQA Unit </w:t>
            </w:r>
            <w:r w:rsidR="00B92FBB">
              <w:t>A</w:t>
            </w:r>
            <w:r>
              <w:t>ward Certification</w:t>
            </w:r>
            <w:r w:rsidR="00CF5796">
              <w:t xml:space="preserve"> </w:t>
            </w:r>
            <w:r w:rsidR="00F76D6F">
              <w:t>–</w:t>
            </w:r>
            <w:r w:rsidR="00CF5796">
              <w:t xml:space="preserve"> </w:t>
            </w:r>
            <w:r w:rsidR="00F76D6F">
              <w:t>Understanding Significant Points: Facts and Opinions</w:t>
            </w:r>
            <w:r w:rsidR="00CF5796">
              <w:t xml:space="preserve">  </w:t>
            </w:r>
          </w:p>
          <w:p w:rsidR="00A27B10" w:rsidRDefault="00A27B10" w:rsidP="00CF5796">
            <w:pPr>
              <w:pStyle w:val="ListParagraph"/>
              <w:spacing w:after="0" w:line="240" w:lineRule="auto"/>
            </w:pPr>
          </w:p>
          <w:p w:rsidR="00A27B10" w:rsidRDefault="00A27B10" w:rsidP="00F01BD2">
            <w:pPr>
              <w:pStyle w:val="ListParagraph"/>
              <w:spacing w:after="0" w:line="240" w:lineRule="auto"/>
            </w:pPr>
          </w:p>
        </w:tc>
      </w:tr>
      <w:tr w:rsidR="00A27B10" w:rsidTr="00F01BD2">
        <w:trPr>
          <w:trHeight w:val="25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SEMH Curriculum Knowledge &amp; 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A27B10" w:rsidRDefault="00A27B10" w:rsidP="00F01BD2">
            <w:pPr>
              <w:spacing w:after="0" w:line="240" w:lineRule="auto"/>
              <w:jc w:val="center"/>
              <w:rPr>
                <w:b/>
                <w:color w:val="FFFFFF"/>
                <w:sz w:val="24"/>
                <w:szCs w:val="24"/>
              </w:rPr>
            </w:pPr>
            <w:r>
              <w:rPr>
                <w:b/>
                <w:color w:val="FFFFFF"/>
                <w:sz w:val="24"/>
                <w:szCs w:val="24"/>
              </w:rPr>
              <w:t>Assessment of SEMH Development</w:t>
            </w:r>
          </w:p>
        </w:tc>
      </w:tr>
      <w:tr w:rsidR="00A27B10" w:rsidTr="00F01BD2">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971008">
            <w:pPr>
              <w:pStyle w:val="ListParagraph"/>
              <w:spacing w:after="0" w:line="240" w:lineRule="auto"/>
            </w:pPr>
          </w:p>
          <w:p w:rsidR="00971008" w:rsidRPr="00B92FBB" w:rsidRDefault="00971008" w:rsidP="00971008">
            <w:pPr>
              <w:pStyle w:val="ListParagraph"/>
              <w:numPr>
                <w:ilvl w:val="0"/>
                <w:numId w:val="17"/>
              </w:numPr>
              <w:spacing w:after="0" w:line="240" w:lineRule="auto"/>
              <w:ind w:right="150"/>
              <w:rPr>
                <w:rFonts w:eastAsia="Times New Roman" w:cs="Calibri"/>
                <w:szCs w:val="20"/>
                <w:lang w:val="en-US" w:eastAsia="en-GB"/>
              </w:rPr>
            </w:pPr>
            <w:r w:rsidRPr="00B92FBB">
              <w:rPr>
                <w:rFonts w:eastAsia="Times New Roman" w:cs="Calibri"/>
                <w:szCs w:val="20"/>
                <w:lang w:val="en-US" w:eastAsia="en-GB"/>
              </w:rPr>
              <w:t xml:space="preserve">Identify strategies to self-regulate </w:t>
            </w:r>
          </w:p>
          <w:p w:rsidR="00971008" w:rsidRPr="00B92FBB" w:rsidRDefault="00971008" w:rsidP="00971008">
            <w:pPr>
              <w:pStyle w:val="ListParagraph"/>
              <w:numPr>
                <w:ilvl w:val="0"/>
                <w:numId w:val="17"/>
              </w:numPr>
              <w:spacing w:after="0" w:line="240" w:lineRule="auto"/>
              <w:ind w:right="150"/>
              <w:rPr>
                <w:rFonts w:ascii="Segoe UI" w:eastAsia="Times New Roman" w:hAnsi="Segoe UI" w:cs="Segoe UI"/>
                <w:sz w:val="20"/>
                <w:szCs w:val="18"/>
                <w:lang w:eastAsia="en-GB"/>
              </w:rPr>
            </w:pPr>
            <w:r w:rsidRPr="00B92FBB">
              <w:rPr>
                <w:rFonts w:eastAsia="Times New Roman" w:cs="Calibri"/>
                <w:szCs w:val="20"/>
                <w:lang w:val="en-US" w:eastAsia="en-GB"/>
              </w:rPr>
              <w:t>Recognise the feeling and causes of stress</w:t>
            </w:r>
            <w:r w:rsidRPr="00B92FBB">
              <w:rPr>
                <w:rFonts w:eastAsia="Times New Roman" w:cs="Calibri"/>
                <w:szCs w:val="20"/>
                <w:lang w:eastAsia="en-GB"/>
              </w:rPr>
              <w:t> </w:t>
            </w:r>
          </w:p>
          <w:p w:rsidR="00971008" w:rsidRPr="00B92FBB" w:rsidRDefault="00971008" w:rsidP="00971008">
            <w:pPr>
              <w:pStyle w:val="ListParagraph"/>
              <w:numPr>
                <w:ilvl w:val="0"/>
                <w:numId w:val="17"/>
              </w:numPr>
              <w:spacing w:after="0" w:line="240" w:lineRule="auto"/>
              <w:rPr>
                <w:sz w:val="24"/>
              </w:rPr>
            </w:pPr>
            <w:r w:rsidRPr="00B92FBB">
              <w:rPr>
                <w:rFonts w:eastAsia="Times New Roman" w:cs="Calibri"/>
                <w:szCs w:val="20"/>
                <w:lang w:val="en-US" w:eastAsia="en-GB"/>
              </w:rPr>
              <w:t>Identify personal qualities, attitudes, skills and achievements in themselves and others</w:t>
            </w:r>
            <w:r w:rsidRPr="00B92FBB">
              <w:rPr>
                <w:rFonts w:eastAsia="Times New Roman" w:cs="Calibri"/>
                <w:szCs w:val="20"/>
                <w:lang w:eastAsia="en-GB"/>
              </w:rPr>
              <w:t> </w:t>
            </w:r>
          </w:p>
          <w:p w:rsidR="00B92FBB" w:rsidRPr="00B92FBB" w:rsidRDefault="00971008" w:rsidP="00B92FBB">
            <w:pPr>
              <w:pStyle w:val="ListParagraph"/>
              <w:numPr>
                <w:ilvl w:val="0"/>
                <w:numId w:val="17"/>
              </w:numPr>
              <w:spacing w:after="0" w:line="240" w:lineRule="auto"/>
              <w:rPr>
                <w:sz w:val="24"/>
              </w:rPr>
            </w:pPr>
            <w:r w:rsidRPr="00B92FBB">
              <w:rPr>
                <w:rFonts w:eastAsia="Times New Roman" w:cs="Calibri"/>
                <w:szCs w:val="20"/>
                <w:lang w:val="en-US" w:eastAsia="en-GB"/>
              </w:rPr>
              <w:t>Use appropriate vocabulary to communicate their feelings to others</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Identify how an action may affect someone else</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Identify the attributes we look for in positive peer relationships</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Can be confident when expressing an opinion</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Be confident while maintaining respectful language and behaviour</w:t>
            </w:r>
            <w:r w:rsidRPr="00B92FBB">
              <w:rPr>
                <w:rFonts w:eastAsia="Times New Roman" w:cs="Calibri"/>
                <w:szCs w:val="20"/>
                <w:lang w:eastAsia="en-GB"/>
              </w:rPr>
              <w:t> </w:t>
            </w:r>
          </w:p>
          <w:p w:rsidR="00B92FBB" w:rsidRPr="00B92FBB" w:rsidRDefault="00B92FBB" w:rsidP="00B92FBB">
            <w:pPr>
              <w:pStyle w:val="ListParagraph"/>
              <w:numPr>
                <w:ilvl w:val="0"/>
                <w:numId w:val="17"/>
              </w:numPr>
              <w:spacing w:after="0" w:line="240" w:lineRule="auto"/>
              <w:rPr>
                <w:sz w:val="24"/>
              </w:rPr>
            </w:pPr>
            <w:r w:rsidRPr="00B92FBB">
              <w:rPr>
                <w:rFonts w:eastAsia="Times New Roman" w:cs="Calibri"/>
                <w:szCs w:val="20"/>
                <w:lang w:val="en-US" w:eastAsia="en-GB"/>
              </w:rPr>
              <w:t>Identify what peer pressure is and when this can occur</w:t>
            </w:r>
            <w:r w:rsidRPr="00B92FBB">
              <w:rPr>
                <w:rFonts w:eastAsia="Times New Roman" w:cs="Calibri"/>
                <w:szCs w:val="20"/>
                <w:lang w:eastAsia="en-GB"/>
              </w:rPr>
              <w:t> </w:t>
            </w:r>
          </w:p>
          <w:p w:rsidR="00971008" w:rsidRPr="002408F0" w:rsidRDefault="00B92FBB" w:rsidP="00971008">
            <w:pPr>
              <w:pStyle w:val="ListParagraph"/>
              <w:numPr>
                <w:ilvl w:val="0"/>
                <w:numId w:val="17"/>
              </w:numPr>
              <w:spacing w:after="0" w:line="240" w:lineRule="auto"/>
              <w:rPr>
                <w:sz w:val="24"/>
              </w:rPr>
            </w:pPr>
            <w:r w:rsidRPr="002408F0">
              <w:rPr>
                <w:rFonts w:eastAsia="Times New Roman" w:cs="Calibri"/>
                <w:sz w:val="24"/>
                <w:szCs w:val="20"/>
                <w:lang w:val="en-US" w:eastAsia="en-GB"/>
              </w:rPr>
              <w:t>Try again if they do not succeed first time</w:t>
            </w:r>
            <w:r w:rsidRPr="002408F0">
              <w:rPr>
                <w:rFonts w:eastAsia="Times New Roman" w:cs="Calibri"/>
                <w:sz w:val="24"/>
                <w:szCs w:val="20"/>
                <w:lang w:eastAsia="en-GB"/>
              </w:rPr>
              <w:t> </w:t>
            </w:r>
          </w:p>
          <w:p w:rsidR="002408F0" w:rsidRPr="002408F0" w:rsidRDefault="002408F0" w:rsidP="002408F0">
            <w:pPr>
              <w:pStyle w:val="ListParagraph"/>
              <w:numPr>
                <w:ilvl w:val="0"/>
                <w:numId w:val="17"/>
              </w:numPr>
              <w:spacing w:after="0" w:line="240" w:lineRule="auto"/>
              <w:rPr>
                <w:sz w:val="24"/>
              </w:rPr>
            </w:pPr>
            <w:r w:rsidRPr="002408F0">
              <w:rPr>
                <w:rFonts w:eastAsia="Times New Roman" w:cs="Calibri"/>
                <w:szCs w:val="20"/>
                <w:lang w:val="en-US" w:eastAsia="en-GB"/>
              </w:rPr>
              <w:t>Identify features of healthy and unhealthy relationships</w:t>
            </w:r>
            <w:r w:rsidRPr="002408F0">
              <w:rPr>
                <w:rFonts w:eastAsia="Times New Roman" w:cs="Calibri"/>
                <w:szCs w:val="20"/>
                <w:lang w:eastAsia="en-GB"/>
              </w:rPr>
              <w:t> </w:t>
            </w:r>
          </w:p>
          <w:p w:rsidR="002408F0" w:rsidRPr="002408F0" w:rsidRDefault="002408F0" w:rsidP="002408F0">
            <w:pPr>
              <w:pStyle w:val="ListParagraph"/>
              <w:numPr>
                <w:ilvl w:val="0"/>
                <w:numId w:val="17"/>
              </w:numPr>
              <w:spacing w:after="0" w:line="240" w:lineRule="auto"/>
              <w:rPr>
                <w:sz w:val="24"/>
              </w:rPr>
            </w:pPr>
            <w:r w:rsidRPr="002408F0">
              <w:rPr>
                <w:rFonts w:eastAsia="Times New Roman" w:cs="Calibri"/>
                <w:szCs w:val="20"/>
                <w:lang w:val="en-US" w:eastAsia="en-GB"/>
              </w:rPr>
              <w:t>Identify areas for development in yours or others work a constructive way</w:t>
            </w:r>
            <w:r w:rsidRPr="002408F0">
              <w:rPr>
                <w:rFonts w:eastAsia="Times New Roman" w:cs="Calibri"/>
                <w:szCs w:val="20"/>
                <w:lang w:eastAsia="en-GB"/>
              </w:rPr>
              <w:t> </w:t>
            </w:r>
          </w:p>
          <w:p w:rsidR="002408F0" w:rsidRPr="002408F0" w:rsidRDefault="002408F0" w:rsidP="002408F0">
            <w:pPr>
              <w:pStyle w:val="ListParagraph"/>
              <w:numPr>
                <w:ilvl w:val="0"/>
                <w:numId w:val="17"/>
              </w:numPr>
              <w:spacing w:after="0" w:line="240" w:lineRule="auto"/>
              <w:rPr>
                <w:sz w:val="24"/>
              </w:rPr>
            </w:pPr>
            <w:r w:rsidRPr="002408F0">
              <w:rPr>
                <w:rFonts w:eastAsia="Times New Roman" w:cs="Calibri"/>
                <w:szCs w:val="20"/>
                <w:lang w:val="en-US" w:eastAsia="en-GB"/>
              </w:rPr>
              <w:t>Identify and describe feelings of anxiety and trepidation in ourselves and others.</w:t>
            </w:r>
            <w:r w:rsidRPr="002408F0">
              <w:rPr>
                <w:rFonts w:eastAsia="Times New Roman" w:cs="Calibri"/>
                <w:szCs w:val="20"/>
                <w:lang w:eastAsia="en-GB"/>
              </w:rPr>
              <w:t> </w:t>
            </w:r>
          </w:p>
          <w:p w:rsidR="00B92FBB" w:rsidRPr="002408F0" w:rsidRDefault="00B92FBB" w:rsidP="00B92FBB">
            <w:pPr>
              <w:pStyle w:val="ListParagraph"/>
              <w:spacing w:after="0" w:line="240" w:lineRule="auto"/>
              <w:ind w:left="765"/>
              <w:rPr>
                <w:sz w:val="14"/>
              </w:rPr>
            </w:pPr>
            <w:bookmarkStart w:id="0" w:name="_GoBack"/>
            <w:bookmarkEnd w:id="0"/>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A27B10" w:rsidRDefault="00A27B10" w:rsidP="00A27B10">
            <w:pPr>
              <w:pStyle w:val="ListParagraph"/>
              <w:numPr>
                <w:ilvl w:val="0"/>
                <w:numId w:val="6"/>
              </w:numPr>
              <w:spacing w:after="0" w:line="240" w:lineRule="auto"/>
            </w:pPr>
            <w:r>
              <w:t>SEMH Outcomes measures</w:t>
            </w:r>
          </w:p>
          <w:p w:rsidR="00A27B10" w:rsidRDefault="00A27B10" w:rsidP="00A27B10">
            <w:pPr>
              <w:pStyle w:val="ListParagraph"/>
              <w:numPr>
                <w:ilvl w:val="0"/>
                <w:numId w:val="6"/>
              </w:numPr>
              <w:spacing w:after="0" w:line="240" w:lineRule="auto"/>
            </w:pPr>
            <w:r>
              <w:t xml:space="preserve">SALT Social Communication evidencing </w:t>
            </w:r>
          </w:p>
          <w:p w:rsidR="00A27B10" w:rsidRDefault="00A27B10" w:rsidP="00A27B10">
            <w:pPr>
              <w:pStyle w:val="ListParagraph"/>
              <w:numPr>
                <w:ilvl w:val="0"/>
                <w:numId w:val="6"/>
              </w:numPr>
              <w:spacing w:after="0" w:line="240" w:lineRule="auto"/>
            </w:pPr>
            <w:r>
              <w:t xml:space="preserve">Key Work anecdotal testimony  </w:t>
            </w:r>
          </w:p>
          <w:p w:rsidR="00A27B10" w:rsidRDefault="00A27B10" w:rsidP="00A27B10">
            <w:pPr>
              <w:pStyle w:val="ListParagraph"/>
              <w:numPr>
                <w:ilvl w:val="0"/>
                <w:numId w:val="6"/>
              </w:numPr>
              <w:spacing w:after="0" w:line="240" w:lineRule="auto"/>
            </w:pPr>
            <w:r>
              <w:t>SIMs Achievement/Behaviour log</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A27B10" w:rsidRDefault="00A27B10" w:rsidP="00F01BD2">
            <w:pPr>
              <w:spacing w:after="0" w:line="240" w:lineRule="auto"/>
            </w:pPr>
            <w:r>
              <w:rPr>
                <w:b/>
                <w:color w:val="FFFFFF"/>
                <w:sz w:val="28"/>
                <w:szCs w:val="28"/>
              </w:rPr>
              <w:t>How Can Families Help at Home?</w:t>
            </w:r>
          </w:p>
        </w:tc>
      </w:tr>
      <w:tr w:rsidR="00A27B10" w:rsidTr="00F01BD2">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10" w:rsidRDefault="00A27B10" w:rsidP="00F01BD2">
            <w:pPr>
              <w:pStyle w:val="ListParagraph"/>
              <w:spacing w:after="0" w:line="240" w:lineRule="auto"/>
            </w:pPr>
          </w:p>
          <w:p w:rsidR="00A27B10" w:rsidRDefault="00A27B10" w:rsidP="00A27B10">
            <w:pPr>
              <w:pStyle w:val="ListParagraph"/>
              <w:numPr>
                <w:ilvl w:val="0"/>
                <w:numId w:val="7"/>
              </w:numPr>
              <w:spacing w:after="0" w:line="240" w:lineRule="auto"/>
            </w:pPr>
            <w:r>
              <w:t xml:space="preserve">Reciprocal weekly dialogue with Form Tutor pertaining to efforts and achievements </w:t>
            </w:r>
          </w:p>
          <w:p w:rsidR="00A27B10" w:rsidRDefault="00A27B10" w:rsidP="00A27B10">
            <w:pPr>
              <w:pStyle w:val="ListParagraph"/>
              <w:numPr>
                <w:ilvl w:val="0"/>
                <w:numId w:val="7"/>
              </w:numPr>
              <w:spacing w:after="0" w:line="240" w:lineRule="auto"/>
            </w:pPr>
            <w:r>
              <w:t xml:space="preserve">Parent/Carer </w:t>
            </w:r>
            <w:r>
              <w:rPr>
                <w:i/>
              </w:rPr>
              <w:t>buy in,</w:t>
            </w:r>
            <w:r>
              <w:t xml:space="preserve"> with regards to the rules and expectations of the school</w:t>
            </w:r>
          </w:p>
          <w:p w:rsidR="00A27B10" w:rsidRDefault="00A27B10" w:rsidP="00A27B10">
            <w:pPr>
              <w:pStyle w:val="ListParagraph"/>
              <w:numPr>
                <w:ilvl w:val="0"/>
                <w:numId w:val="7"/>
              </w:numPr>
              <w:spacing w:after="0" w:line="240" w:lineRule="auto"/>
            </w:pPr>
            <w:r>
              <w:t>Free flow of information between School and Parents/Carers</w:t>
            </w:r>
          </w:p>
          <w:p w:rsidR="00A27B10" w:rsidRDefault="00A27B10" w:rsidP="00F01BD2">
            <w:pPr>
              <w:spacing w:after="0" w:line="240" w:lineRule="auto"/>
            </w:pPr>
          </w:p>
        </w:tc>
      </w:tr>
    </w:tbl>
    <w:p w:rsidR="00E40878" w:rsidRDefault="00E40878"/>
    <w:sectPr w:rsidR="00E40878" w:rsidSect="00E4087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8A6" w:rsidRDefault="005F68A6" w:rsidP="00E40878">
      <w:pPr>
        <w:spacing w:after="0" w:line="240" w:lineRule="auto"/>
      </w:pPr>
      <w:r>
        <w:separator/>
      </w:r>
    </w:p>
  </w:endnote>
  <w:endnote w:type="continuationSeparator" w:id="0">
    <w:p w:rsidR="005F68A6" w:rsidRDefault="005F68A6" w:rsidP="00E4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8A6" w:rsidRDefault="005F68A6" w:rsidP="00E40878">
      <w:pPr>
        <w:spacing w:after="0" w:line="240" w:lineRule="auto"/>
      </w:pPr>
      <w:r>
        <w:separator/>
      </w:r>
    </w:p>
  </w:footnote>
  <w:footnote w:type="continuationSeparator" w:id="0">
    <w:p w:rsidR="005F68A6" w:rsidRDefault="005F68A6" w:rsidP="00E4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78" w:rsidRDefault="00E40878" w:rsidP="00E40878">
    <w:pPr>
      <w:pStyle w:val="Header"/>
    </w:pPr>
    <w:r>
      <w:rPr>
        <w:rFonts w:ascii="Arial" w:hAnsi="Arial" w:cs="Arial"/>
        <w:b/>
        <w:noProof/>
        <w:color w:val="002060"/>
        <w:sz w:val="32"/>
        <w:szCs w:val="32"/>
      </w:rPr>
      <w:drawing>
        <wp:anchor distT="0" distB="0" distL="114300" distR="114300" simplePos="0" relativeHeight="251659264" behindDoc="0" locked="0" layoutInCell="1" allowOverlap="1" wp14:anchorId="4F7E2AC7" wp14:editId="363BFFAB">
          <wp:simplePos x="0" y="0"/>
          <wp:positionH relativeFrom="margin">
            <wp:posOffset>6153153</wp:posOffset>
          </wp:positionH>
          <wp:positionV relativeFrom="paragraph">
            <wp:posOffset>-421008</wp:posOffset>
          </wp:positionV>
          <wp:extent cx="790571" cy="790571"/>
          <wp:effectExtent l="0" t="0" r="0" b="0"/>
          <wp:wrapTight wrapText="bothSides">
            <wp:wrapPolygon edited="0">
              <wp:start x="0" y="0"/>
              <wp:lineTo x="0" y="20819"/>
              <wp:lineTo x="20819" y="20819"/>
              <wp:lineTo x="20819"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571" cy="790571"/>
                  </a:xfrm>
                  <a:prstGeom prst="rect">
                    <a:avLst/>
                  </a:prstGeom>
                  <a:noFill/>
                  <a:ln>
                    <a:noFill/>
                    <a:prstDash/>
                  </a:ln>
                </pic:spPr>
              </pic:pic>
            </a:graphicData>
          </a:graphic>
        </wp:anchor>
      </w:drawing>
    </w:r>
    <w:r>
      <w:rPr>
        <w:rFonts w:ascii="Arial" w:hAnsi="Arial" w:cs="Arial"/>
        <w:b/>
        <w:color w:val="002060"/>
        <w:sz w:val="32"/>
        <w:szCs w:val="32"/>
      </w:rPr>
      <w:t>Central Hub Brighton – Curriculum Topic Information Sheet</w:t>
    </w:r>
  </w:p>
  <w:p w:rsidR="00E40878" w:rsidRDefault="00E4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3A2"/>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C23B5"/>
    <w:multiLevelType w:val="multilevel"/>
    <w:tmpl w:val="281C3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121257"/>
    <w:multiLevelType w:val="multilevel"/>
    <w:tmpl w:val="4EA461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740458"/>
    <w:multiLevelType w:val="multilevel"/>
    <w:tmpl w:val="CD1EB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DF15FB"/>
    <w:multiLevelType w:val="hybridMultilevel"/>
    <w:tmpl w:val="0596BF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A78780C"/>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076E"/>
    <w:multiLevelType w:val="multilevel"/>
    <w:tmpl w:val="872E8E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5A42121"/>
    <w:multiLevelType w:val="multilevel"/>
    <w:tmpl w:val="4EA461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9313CEB"/>
    <w:multiLevelType w:val="hybridMultilevel"/>
    <w:tmpl w:val="6EC2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57368"/>
    <w:multiLevelType w:val="hybridMultilevel"/>
    <w:tmpl w:val="2134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A20F9"/>
    <w:multiLevelType w:val="multilevel"/>
    <w:tmpl w:val="713EC0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7244AF2"/>
    <w:multiLevelType w:val="multilevel"/>
    <w:tmpl w:val="E9945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7E6C3C"/>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C3FAF"/>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C1441"/>
    <w:multiLevelType w:val="hybridMultilevel"/>
    <w:tmpl w:val="77F4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0200D"/>
    <w:multiLevelType w:val="multilevel"/>
    <w:tmpl w:val="8B2A65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CD55535"/>
    <w:multiLevelType w:val="multilevel"/>
    <w:tmpl w:val="51825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7"/>
  </w:num>
  <w:num w:numId="4">
    <w:abstractNumId w:val="1"/>
  </w:num>
  <w:num w:numId="5">
    <w:abstractNumId w:val="10"/>
  </w:num>
  <w:num w:numId="6">
    <w:abstractNumId w:val="11"/>
  </w:num>
  <w:num w:numId="7">
    <w:abstractNumId w:val="6"/>
  </w:num>
  <w:num w:numId="8">
    <w:abstractNumId w:val="9"/>
  </w:num>
  <w:num w:numId="9">
    <w:abstractNumId w:val="12"/>
  </w:num>
  <w:num w:numId="10">
    <w:abstractNumId w:val="16"/>
  </w:num>
  <w:num w:numId="11">
    <w:abstractNumId w:val="13"/>
  </w:num>
  <w:num w:numId="12">
    <w:abstractNumId w:val="5"/>
  </w:num>
  <w:num w:numId="13">
    <w:abstractNumId w:val="2"/>
  </w:num>
  <w:num w:numId="14">
    <w:abstractNumId w:val="0"/>
  </w:num>
  <w:num w:numId="15">
    <w:abstractNumId w:val="14"/>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78"/>
    <w:rsid w:val="000D03B6"/>
    <w:rsid w:val="00111BFB"/>
    <w:rsid w:val="002166CB"/>
    <w:rsid w:val="002408F0"/>
    <w:rsid w:val="002A34C4"/>
    <w:rsid w:val="00365F6E"/>
    <w:rsid w:val="005F68A6"/>
    <w:rsid w:val="00606B65"/>
    <w:rsid w:val="0078586C"/>
    <w:rsid w:val="008507A6"/>
    <w:rsid w:val="00971008"/>
    <w:rsid w:val="00991C3D"/>
    <w:rsid w:val="00A27B10"/>
    <w:rsid w:val="00B92FBB"/>
    <w:rsid w:val="00CF5796"/>
    <w:rsid w:val="00E40878"/>
    <w:rsid w:val="00F27BAA"/>
    <w:rsid w:val="00F7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533C"/>
  <w15:chartTrackingRefBased/>
  <w15:docId w15:val="{DEDD2E6B-B630-421D-A6D6-E94280A2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878"/>
    <w:pPr>
      <w:suppressAutoHyphens/>
      <w:autoSpaceDN w:val="0"/>
      <w:spacing w:line="247"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8"/>
  </w:style>
  <w:style w:type="paragraph" w:styleId="Footer">
    <w:name w:val="footer"/>
    <w:basedOn w:val="Normal"/>
    <w:link w:val="FooterChar"/>
    <w:uiPriority w:val="99"/>
    <w:unhideWhenUsed/>
    <w:rsid w:val="00E40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78"/>
  </w:style>
  <w:style w:type="paragraph" w:styleId="ListParagraph">
    <w:name w:val="List Paragraph"/>
    <w:basedOn w:val="Normal"/>
    <w:rsid w:val="00E408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Braithwaite</dc:creator>
  <cp:keywords/>
  <dc:description/>
  <cp:lastModifiedBy>Mark Braithwaite</cp:lastModifiedBy>
  <cp:revision>6</cp:revision>
  <dcterms:created xsi:type="dcterms:W3CDTF">2025-05-14T13:25:00Z</dcterms:created>
  <dcterms:modified xsi:type="dcterms:W3CDTF">2025-05-14T13:59:00Z</dcterms:modified>
</cp:coreProperties>
</file>